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DA4D" w14:textId="77777777" w:rsidR="000B0DF1" w:rsidRPr="00F757F8" w:rsidRDefault="00000000" w:rsidP="00784529">
      <w:pPr>
        <w:pStyle w:val="Body"/>
        <w:spacing w:line="240" w:lineRule="auto"/>
        <w:rPr>
          <w:rFonts w:ascii="Arial" w:hAnsi="Arial" w:cs="Arial"/>
        </w:rPr>
      </w:pPr>
      <w:r w:rsidRPr="00F757F8">
        <w:rPr>
          <w:rFonts w:ascii="Arial" w:hAnsi="Arial" w:cs="Arial"/>
          <w:noProof/>
        </w:rPr>
        <w:drawing>
          <wp:anchor distT="57150" distB="57150" distL="57150" distR="57150" simplePos="0" relativeHeight="251660288" behindDoc="1" locked="0" layoutInCell="1" allowOverlap="1" wp14:anchorId="395823CC" wp14:editId="5EA83877">
            <wp:simplePos x="0" y="0"/>
            <wp:positionH relativeFrom="margin">
              <wp:align>left</wp:align>
            </wp:positionH>
            <wp:positionV relativeFrom="line">
              <wp:posOffset>0</wp:posOffset>
            </wp:positionV>
            <wp:extent cx="2180590" cy="520700"/>
            <wp:effectExtent l="0" t="0" r="0" b="0"/>
            <wp:wrapTight wrapText="bothSides">
              <wp:wrapPolygon edited="0">
                <wp:start x="0" y="0"/>
                <wp:lineTo x="0" y="20546"/>
                <wp:lineTo x="21323" y="20546"/>
                <wp:lineTo x="21323" y="0"/>
                <wp:lineTo x="0" y="0"/>
              </wp:wrapPolygon>
            </wp:wrapTight>
            <wp:docPr id="1073741825" name="officeArt object"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lack and white logoDescription automatically generated" descr="A black and white logoDescription automatically generated"/>
                    <pic:cNvPicPr>
                      <a:picLocks noChangeAspect="1"/>
                    </pic:cNvPicPr>
                  </pic:nvPicPr>
                  <pic:blipFill>
                    <a:blip r:embed="rId6"/>
                    <a:stretch>
                      <a:fillRect/>
                    </a:stretch>
                  </pic:blipFill>
                  <pic:spPr>
                    <a:xfrm>
                      <a:off x="0" y="0"/>
                      <a:ext cx="2180590" cy="520700"/>
                    </a:xfrm>
                    <a:prstGeom prst="rect">
                      <a:avLst/>
                    </a:prstGeom>
                    <a:ln w="12700" cap="flat">
                      <a:noFill/>
                      <a:miter lim="400000"/>
                    </a:ln>
                    <a:effectLst/>
                  </pic:spPr>
                </pic:pic>
              </a:graphicData>
            </a:graphic>
          </wp:anchor>
        </w:drawing>
      </w:r>
    </w:p>
    <w:p w14:paraId="5F43B056" w14:textId="77777777" w:rsidR="000B0DF1" w:rsidRPr="00F757F8" w:rsidRDefault="000B0DF1" w:rsidP="00784529">
      <w:pPr>
        <w:pStyle w:val="Body"/>
        <w:spacing w:line="240" w:lineRule="auto"/>
        <w:rPr>
          <w:rFonts w:ascii="Arial" w:hAnsi="Arial" w:cs="Arial"/>
        </w:rPr>
      </w:pPr>
    </w:p>
    <w:p w14:paraId="53B134A0" w14:textId="77777777" w:rsidR="001B3367" w:rsidRDefault="001B3367" w:rsidP="00784529">
      <w:pPr>
        <w:pStyle w:val="Body"/>
        <w:spacing w:line="240" w:lineRule="auto"/>
        <w:jc w:val="right"/>
        <w:rPr>
          <w:rFonts w:ascii="Arial" w:hAnsi="Arial" w:cs="Arial"/>
          <w:b/>
          <w:bCs/>
        </w:rPr>
      </w:pPr>
    </w:p>
    <w:p w14:paraId="42D0B087" w14:textId="768B2902" w:rsidR="000B0DF1" w:rsidRPr="00F757F8" w:rsidRDefault="00F757F8" w:rsidP="00784529">
      <w:pPr>
        <w:pStyle w:val="Body"/>
        <w:spacing w:line="240" w:lineRule="auto"/>
        <w:jc w:val="right"/>
        <w:rPr>
          <w:rFonts w:ascii="Arial" w:eastAsia="Arial" w:hAnsi="Arial" w:cs="Arial"/>
        </w:rPr>
      </w:pPr>
      <w:r w:rsidRPr="00F757F8">
        <w:rPr>
          <w:rFonts w:ascii="Arial" w:hAnsi="Arial" w:cs="Arial"/>
          <w:b/>
          <w:bCs/>
        </w:rPr>
        <w:t>FOR IMMEDIATE RELEASE</w:t>
      </w:r>
    </w:p>
    <w:p w14:paraId="3BCE7727" w14:textId="6019D354" w:rsidR="000B1CC1" w:rsidRPr="000B1CC1" w:rsidRDefault="000B1CC1" w:rsidP="00784529">
      <w:pPr>
        <w:pStyle w:val="paragraph"/>
        <w:shd w:val="clear" w:color="auto" w:fill="FFFFFF" w:themeFill="background1"/>
        <w:spacing w:before="0" w:beforeAutospacing="0" w:after="0" w:afterAutospacing="0"/>
        <w:jc w:val="center"/>
        <w:textAlignment w:val="baseline"/>
        <w:rPr>
          <w:rFonts w:ascii="Arial" w:eastAsia="Arial" w:hAnsi="Arial" w:cs="Arial"/>
          <w:b/>
          <w:bCs/>
          <w:color w:val="000000" w:themeColor="text1"/>
          <w:sz w:val="28"/>
          <w:szCs w:val="28"/>
        </w:rPr>
      </w:pPr>
      <w:r w:rsidRPr="00784529">
        <w:rPr>
          <w:rStyle w:val="normaltextrun"/>
          <w:rFonts w:ascii="Arial" w:eastAsia="Arial" w:hAnsi="Arial" w:cs="Arial"/>
          <w:b/>
          <w:bCs/>
          <w:color w:val="000000" w:themeColor="text1"/>
          <w:sz w:val="32"/>
          <w:szCs w:val="32"/>
        </w:rPr>
        <w:t xml:space="preserve">Hasbro and Fathom Entertainment Reveal an All-New Chapter for </w:t>
      </w:r>
      <w:r w:rsidRPr="00784529">
        <w:rPr>
          <w:rStyle w:val="normaltextrun"/>
          <w:rFonts w:ascii="Arial" w:eastAsia="Arial" w:hAnsi="Arial" w:cs="Arial"/>
          <w:b/>
          <w:bCs/>
          <w:i/>
          <w:iCs/>
          <w:color w:val="000000" w:themeColor="text1"/>
          <w:sz w:val="32"/>
          <w:szCs w:val="32"/>
        </w:rPr>
        <w:t>The Transformers: The Movie</w:t>
      </w:r>
      <w:r w:rsidRPr="00784529">
        <w:rPr>
          <w:rStyle w:val="normaltextrun"/>
          <w:rFonts w:ascii="Arial" w:eastAsia="Arial" w:hAnsi="Arial" w:cs="Arial"/>
          <w:b/>
          <w:bCs/>
          <w:color w:val="000000" w:themeColor="text1"/>
          <w:sz w:val="32"/>
          <w:szCs w:val="32"/>
        </w:rPr>
        <w:t xml:space="preserve"> — Available Exclusively in Theatres Beginning September 17</w:t>
      </w:r>
      <w:r>
        <w:rPr>
          <w:rStyle w:val="normaltextrun"/>
          <w:rFonts w:ascii="Arial" w:eastAsia="Arial" w:hAnsi="Arial" w:cs="Arial"/>
          <w:b/>
          <w:bCs/>
          <w:color w:val="000000" w:themeColor="text1"/>
          <w:sz w:val="28"/>
          <w:szCs w:val="28"/>
        </w:rPr>
        <w:br/>
      </w:r>
    </w:p>
    <w:p w14:paraId="02BC6DB2" w14:textId="2E617C8F" w:rsidR="000B1CC1" w:rsidRDefault="000B1CC1" w:rsidP="00784529">
      <w:pPr>
        <w:pStyle w:val="Body"/>
        <w:spacing w:line="240" w:lineRule="auto"/>
        <w:jc w:val="center"/>
        <w:rPr>
          <w:rFonts w:ascii="Arial" w:hAnsi="Arial" w:cs="Arial"/>
          <w:b/>
          <w:bCs/>
          <w:i/>
          <w:iCs/>
        </w:rPr>
      </w:pPr>
      <w:r w:rsidRPr="000B1CC1">
        <w:rPr>
          <w:rFonts w:ascii="Arial" w:hAnsi="Arial" w:cs="Arial"/>
          <w:b/>
          <w:bCs/>
          <w:i/>
          <w:iCs/>
        </w:rPr>
        <w:t xml:space="preserve">Tickets </w:t>
      </w:r>
      <w:r>
        <w:rPr>
          <w:rFonts w:ascii="Arial" w:hAnsi="Arial" w:cs="Arial"/>
          <w:b/>
          <w:bCs/>
          <w:i/>
          <w:iCs/>
        </w:rPr>
        <w:t>G</w:t>
      </w:r>
      <w:r w:rsidRPr="000B1CC1">
        <w:rPr>
          <w:rFonts w:ascii="Arial" w:hAnsi="Arial" w:cs="Arial"/>
          <w:b/>
          <w:bCs/>
          <w:i/>
          <w:iCs/>
        </w:rPr>
        <w:t xml:space="preserve">o on </w:t>
      </w:r>
      <w:r>
        <w:rPr>
          <w:rFonts w:ascii="Arial" w:hAnsi="Arial" w:cs="Arial"/>
          <w:b/>
          <w:bCs/>
          <w:i/>
          <w:iCs/>
        </w:rPr>
        <w:t>S</w:t>
      </w:r>
      <w:r w:rsidRPr="000B1CC1">
        <w:rPr>
          <w:rFonts w:ascii="Arial" w:hAnsi="Arial" w:cs="Arial"/>
          <w:b/>
          <w:bCs/>
          <w:i/>
          <w:iCs/>
        </w:rPr>
        <w:t xml:space="preserve">ale </w:t>
      </w:r>
      <w:r>
        <w:rPr>
          <w:rFonts w:ascii="Arial" w:hAnsi="Arial" w:cs="Arial"/>
          <w:b/>
          <w:bCs/>
          <w:i/>
          <w:iCs/>
        </w:rPr>
        <w:t>W</w:t>
      </w:r>
      <w:r w:rsidRPr="000B1CC1">
        <w:rPr>
          <w:rFonts w:ascii="Arial" w:hAnsi="Arial" w:cs="Arial"/>
          <w:b/>
          <w:bCs/>
          <w:i/>
          <w:iCs/>
        </w:rPr>
        <w:t xml:space="preserve">orldwide </w:t>
      </w:r>
      <w:r>
        <w:rPr>
          <w:rFonts w:ascii="Arial" w:hAnsi="Arial" w:cs="Arial"/>
          <w:b/>
          <w:bCs/>
          <w:i/>
          <w:iCs/>
        </w:rPr>
        <w:t>A</w:t>
      </w:r>
      <w:r w:rsidRPr="000B1CC1">
        <w:rPr>
          <w:rFonts w:ascii="Arial" w:hAnsi="Arial" w:cs="Arial"/>
          <w:b/>
          <w:bCs/>
          <w:i/>
          <w:iCs/>
        </w:rPr>
        <w:t xml:space="preserve">ug. 7 for the </w:t>
      </w:r>
      <w:r>
        <w:rPr>
          <w:rFonts w:ascii="Arial" w:hAnsi="Arial" w:cs="Arial"/>
          <w:b/>
          <w:bCs/>
          <w:i/>
          <w:iCs/>
        </w:rPr>
        <w:t>I</w:t>
      </w:r>
      <w:r w:rsidRPr="000B1CC1">
        <w:rPr>
          <w:rFonts w:ascii="Arial" w:hAnsi="Arial" w:cs="Arial"/>
          <w:b/>
          <w:bCs/>
          <w:i/>
          <w:iCs/>
        </w:rPr>
        <w:t xml:space="preserve">conic </w:t>
      </w:r>
      <w:r>
        <w:rPr>
          <w:rFonts w:ascii="Arial" w:hAnsi="Arial" w:cs="Arial"/>
          <w:b/>
          <w:bCs/>
          <w:i/>
          <w:iCs/>
        </w:rPr>
        <w:t>M</w:t>
      </w:r>
      <w:r w:rsidRPr="000B1CC1">
        <w:rPr>
          <w:rFonts w:ascii="Arial" w:hAnsi="Arial" w:cs="Arial"/>
          <w:b/>
          <w:bCs/>
          <w:i/>
          <w:iCs/>
        </w:rPr>
        <w:t xml:space="preserve">ovie’s </w:t>
      </w:r>
      <w:r>
        <w:rPr>
          <w:rFonts w:ascii="Arial" w:hAnsi="Arial" w:cs="Arial"/>
          <w:b/>
          <w:bCs/>
          <w:i/>
          <w:iCs/>
        </w:rPr>
        <w:t>R</w:t>
      </w:r>
      <w:r w:rsidRPr="000B1CC1">
        <w:rPr>
          <w:rFonts w:ascii="Arial" w:hAnsi="Arial" w:cs="Arial"/>
          <w:b/>
          <w:bCs/>
          <w:i/>
          <w:iCs/>
        </w:rPr>
        <w:t>emastered 4</w:t>
      </w:r>
      <w:r>
        <w:rPr>
          <w:rFonts w:ascii="Arial" w:hAnsi="Arial" w:cs="Arial"/>
          <w:b/>
          <w:bCs/>
          <w:i/>
          <w:iCs/>
        </w:rPr>
        <w:t>K</w:t>
      </w:r>
      <w:r w:rsidRPr="000B1CC1">
        <w:rPr>
          <w:rFonts w:ascii="Arial" w:hAnsi="Arial" w:cs="Arial"/>
          <w:b/>
          <w:bCs/>
          <w:i/>
          <w:iCs/>
        </w:rPr>
        <w:t xml:space="preserve"> 40th </w:t>
      </w:r>
      <w:r>
        <w:rPr>
          <w:rFonts w:ascii="Arial" w:hAnsi="Arial" w:cs="Arial"/>
          <w:b/>
          <w:bCs/>
          <w:i/>
          <w:iCs/>
        </w:rPr>
        <w:t>Anniversary Theatrical Return</w:t>
      </w:r>
      <w:r w:rsidRPr="000B1CC1">
        <w:rPr>
          <w:rFonts w:ascii="Arial" w:hAnsi="Arial" w:cs="Arial"/>
          <w:b/>
          <w:bCs/>
          <w:i/>
          <w:iCs/>
        </w:rPr>
        <w:t xml:space="preserve">, </w:t>
      </w:r>
      <w:r>
        <w:rPr>
          <w:rFonts w:ascii="Arial" w:hAnsi="Arial" w:cs="Arial"/>
          <w:b/>
          <w:bCs/>
          <w:i/>
          <w:iCs/>
        </w:rPr>
        <w:t>F</w:t>
      </w:r>
      <w:r w:rsidRPr="000B1CC1">
        <w:rPr>
          <w:rFonts w:ascii="Arial" w:hAnsi="Arial" w:cs="Arial"/>
          <w:b/>
          <w:bCs/>
          <w:i/>
          <w:iCs/>
        </w:rPr>
        <w:t xml:space="preserve">eaturing a </w:t>
      </w:r>
      <w:r>
        <w:rPr>
          <w:rFonts w:ascii="Arial" w:hAnsi="Arial" w:cs="Arial"/>
          <w:b/>
          <w:bCs/>
          <w:i/>
          <w:iCs/>
        </w:rPr>
        <w:t>N</w:t>
      </w:r>
      <w:r w:rsidRPr="000B1CC1">
        <w:rPr>
          <w:rFonts w:ascii="Arial" w:hAnsi="Arial" w:cs="Arial"/>
          <w:b/>
          <w:bCs/>
          <w:i/>
          <w:iCs/>
        </w:rPr>
        <w:t>ever-</w:t>
      </w:r>
      <w:r>
        <w:rPr>
          <w:rFonts w:ascii="Arial" w:hAnsi="Arial" w:cs="Arial"/>
          <w:b/>
          <w:bCs/>
          <w:i/>
          <w:iCs/>
        </w:rPr>
        <w:t>B</w:t>
      </w:r>
      <w:r w:rsidRPr="000B1CC1">
        <w:rPr>
          <w:rFonts w:ascii="Arial" w:hAnsi="Arial" w:cs="Arial"/>
          <w:b/>
          <w:bCs/>
          <w:i/>
          <w:iCs/>
        </w:rPr>
        <w:t>efore-</w:t>
      </w:r>
      <w:r>
        <w:rPr>
          <w:rFonts w:ascii="Arial" w:hAnsi="Arial" w:cs="Arial"/>
          <w:b/>
          <w:bCs/>
          <w:i/>
          <w:iCs/>
        </w:rPr>
        <w:t>S</w:t>
      </w:r>
      <w:r w:rsidRPr="000B1CC1">
        <w:rPr>
          <w:rFonts w:ascii="Arial" w:hAnsi="Arial" w:cs="Arial"/>
          <w:b/>
          <w:bCs/>
          <w:i/>
          <w:iCs/>
        </w:rPr>
        <w:t xml:space="preserve">een </w:t>
      </w:r>
      <w:r>
        <w:rPr>
          <w:rFonts w:ascii="Arial" w:hAnsi="Arial" w:cs="Arial"/>
          <w:b/>
          <w:bCs/>
          <w:i/>
          <w:iCs/>
        </w:rPr>
        <w:t>C</w:t>
      </w:r>
      <w:r w:rsidRPr="000B1CC1">
        <w:rPr>
          <w:rFonts w:ascii="Arial" w:hAnsi="Arial" w:cs="Arial"/>
          <w:b/>
          <w:bCs/>
          <w:i/>
          <w:iCs/>
        </w:rPr>
        <w:t xml:space="preserve">hapter </w:t>
      </w:r>
      <w:r>
        <w:rPr>
          <w:rFonts w:ascii="Arial" w:hAnsi="Arial" w:cs="Arial"/>
          <w:b/>
          <w:bCs/>
          <w:i/>
          <w:iCs/>
        </w:rPr>
        <w:t>A</w:t>
      </w:r>
      <w:r w:rsidRPr="000B1CC1">
        <w:rPr>
          <w:rFonts w:ascii="Arial" w:hAnsi="Arial" w:cs="Arial"/>
          <w:b/>
          <w:bCs/>
          <w:i/>
          <w:iCs/>
        </w:rPr>
        <w:t xml:space="preserve">fter the </w:t>
      </w:r>
      <w:r>
        <w:rPr>
          <w:rFonts w:ascii="Arial" w:hAnsi="Arial" w:cs="Arial"/>
          <w:b/>
          <w:bCs/>
          <w:i/>
          <w:iCs/>
        </w:rPr>
        <w:t>C</w:t>
      </w:r>
      <w:r w:rsidRPr="000B1CC1">
        <w:rPr>
          <w:rFonts w:ascii="Arial" w:hAnsi="Arial" w:cs="Arial"/>
          <w:b/>
          <w:bCs/>
          <w:i/>
          <w:iCs/>
        </w:rPr>
        <w:t>redits</w:t>
      </w:r>
    </w:p>
    <w:p w14:paraId="2868F8C5" w14:textId="48F7CE52" w:rsidR="000B1CC1" w:rsidRDefault="000B1CC1" w:rsidP="00784529">
      <w:pPr>
        <w:pStyle w:val="paragraph"/>
        <w:shd w:val="clear" w:color="auto" w:fill="FFFFFF" w:themeFill="background1"/>
        <w:spacing w:before="0" w:beforeAutospacing="0" w:after="0" w:afterAutospacing="0"/>
        <w:jc w:val="center"/>
        <w:rPr>
          <w:rFonts w:ascii="Arial" w:hAnsi="Arial" w:cs="Arial"/>
          <w:b/>
          <w:bCs/>
          <w:color w:val="0070C0"/>
        </w:rPr>
      </w:pPr>
      <w:r w:rsidRPr="000B1CC1">
        <w:rPr>
          <w:rFonts w:ascii="Arial" w:eastAsia="Arial" w:hAnsi="Arial" w:cs="Arial"/>
          <w:b/>
          <w:bCs/>
          <w:i/>
          <w:iCs/>
          <w:color w:val="000000" w:themeColor="text1"/>
        </w:rPr>
        <w:t xml:space="preserve">New Trailer Released </w:t>
      </w:r>
      <w:r>
        <w:rPr>
          <w:rFonts w:ascii="Arial" w:eastAsia="Arial" w:hAnsi="Arial" w:cs="Arial"/>
          <w:b/>
          <w:bCs/>
          <w:i/>
          <w:iCs/>
          <w:color w:val="000000" w:themeColor="text1"/>
        </w:rPr>
        <w:t>a</w:t>
      </w:r>
      <w:r w:rsidRPr="000B1CC1">
        <w:rPr>
          <w:rFonts w:ascii="Arial" w:eastAsia="Arial" w:hAnsi="Arial" w:cs="Arial"/>
          <w:b/>
          <w:bCs/>
          <w:i/>
          <w:iCs/>
          <w:color w:val="000000" w:themeColor="text1"/>
        </w:rPr>
        <w:t>t San Diego Comic-Con,</w:t>
      </w:r>
      <w:r>
        <w:rPr>
          <w:rFonts w:ascii="Arial" w:eastAsia="Arial" w:hAnsi="Arial" w:cs="Arial"/>
          <w:b/>
          <w:bCs/>
          <w:i/>
          <w:iCs/>
          <w:color w:val="000000" w:themeColor="text1"/>
        </w:rPr>
        <w:t xml:space="preserve"> View</w:t>
      </w:r>
      <w:r w:rsidRPr="000B1CC1">
        <w:rPr>
          <w:rFonts w:ascii="Arial" w:eastAsia="Arial" w:hAnsi="Arial" w:cs="Arial"/>
          <w:b/>
          <w:bCs/>
          <w:i/>
          <w:iCs/>
          <w:color w:val="000000" w:themeColor="text1"/>
        </w:rPr>
        <w:t xml:space="preserve"> </w:t>
      </w:r>
      <w:hyperlink r:id="rId7">
        <w:r w:rsidRPr="000B1CC1">
          <w:rPr>
            <w:rStyle w:val="Hyperlink"/>
            <w:rFonts w:ascii="Arial" w:eastAsia="Arial" w:hAnsi="Arial" w:cs="Arial"/>
            <w:b/>
            <w:bCs/>
            <w:i/>
            <w:iCs/>
            <w:color w:val="0070C0"/>
          </w:rPr>
          <w:t>Here</w:t>
        </w:r>
      </w:hyperlink>
    </w:p>
    <w:p w14:paraId="008D30C3" w14:textId="77777777" w:rsidR="000B1CC1" w:rsidRDefault="000B1CC1" w:rsidP="00784529">
      <w:pPr>
        <w:pStyle w:val="paragraph"/>
        <w:shd w:val="clear" w:color="auto" w:fill="FFFFFF" w:themeFill="background1"/>
        <w:spacing w:before="0" w:beforeAutospacing="0" w:after="0" w:afterAutospacing="0"/>
        <w:jc w:val="center"/>
        <w:rPr>
          <w:rFonts w:ascii="Arial" w:hAnsi="Arial" w:cs="Arial"/>
          <w:b/>
          <w:bCs/>
          <w:color w:val="0070C0"/>
        </w:rPr>
      </w:pPr>
    </w:p>
    <w:p w14:paraId="5A478176" w14:textId="77777777" w:rsidR="000B1CC1" w:rsidRDefault="000B1CC1" w:rsidP="00784529">
      <w:pPr>
        <w:pStyle w:val="paragraph"/>
        <w:shd w:val="clear" w:color="auto" w:fill="FFFFFF" w:themeFill="background1"/>
        <w:spacing w:before="0" w:beforeAutospacing="0" w:after="0" w:afterAutospacing="0"/>
        <w:jc w:val="center"/>
        <w:rPr>
          <w:rFonts w:ascii="Arial" w:eastAsia="Arial" w:hAnsi="Arial" w:cs="Arial"/>
          <w:b/>
          <w:bCs/>
          <w:i/>
          <w:iCs/>
        </w:rPr>
      </w:pPr>
      <w:r w:rsidRPr="000B1CC1">
        <w:rPr>
          <w:rFonts w:ascii="Arial" w:eastAsia="Arial" w:hAnsi="Arial" w:cs="Arial"/>
          <w:b/>
          <w:bCs/>
          <w:i/>
          <w:iCs/>
        </w:rPr>
        <w:t xml:space="preserve">Every </w:t>
      </w:r>
      <w:r>
        <w:rPr>
          <w:rFonts w:ascii="Arial" w:eastAsia="Arial" w:hAnsi="Arial" w:cs="Arial"/>
          <w:b/>
          <w:bCs/>
          <w:i/>
          <w:iCs/>
        </w:rPr>
        <w:t>E</w:t>
      </w:r>
      <w:r w:rsidRPr="000B1CC1">
        <w:rPr>
          <w:rFonts w:ascii="Arial" w:eastAsia="Arial" w:hAnsi="Arial" w:cs="Arial"/>
          <w:b/>
          <w:bCs/>
          <w:i/>
          <w:iCs/>
        </w:rPr>
        <w:t xml:space="preserve">pic </w:t>
      </w:r>
      <w:r>
        <w:rPr>
          <w:rFonts w:ascii="Arial" w:eastAsia="Arial" w:hAnsi="Arial" w:cs="Arial"/>
          <w:b/>
          <w:bCs/>
          <w:i/>
          <w:iCs/>
        </w:rPr>
        <w:t>S</w:t>
      </w:r>
      <w:r w:rsidRPr="000B1CC1">
        <w:rPr>
          <w:rFonts w:ascii="Arial" w:eastAsia="Arial" w:hAnsi="Arial" w:cs="Arial"/>
          <w:b/>
          <w:bCs/>
          <w:i/>
          <w:iCs/>
        </w:rPr>
        <w:t xml:space="preserve">aga </w:t>
      </w:r>
      <w:r>
        <w:rPr>
          <w:rFonts w:ascii="Arial" w:eastAsia="Arial" w:hAnsi="Arial" w:cs="Arial"/>
          <w:b/>
          <w:bCs/>
          <w:i/>
          <w:iCs/>
        </w:rPr>
        <w:t>H</w:t>
      </w:r>
      <w:r w:rsidRPr="000B1CC1">
        <w:rPr>
          <w:rFonts w:ascii="Arial" w:eastAsia="Arial" w:hAnsi="Arial" w:cs="Arial"/>
          <w:b/>
          <w:bCs/>
          <w:i/>
          <w:iCs/>
        </w:rPr>
        <w:t xml:space="preserve">as a </w:t>
      </w:r>
      <w:r>
        <w:rPr>
          <w:rFonts w:ascii="Arial" w:eastAsia="Arial" w:hAnsi="Arial" w:cs="Arial"/>
          <w:b/>
          <w:bCs/>
          <w:i/>
          <w:iCs/>
        </w:rPr>
        <w:t>S</w:t>
      </w:r>
      <w:r w:rsidRPr="000B1CC1">
        <w:rPr>
          <w:rFonts w:ascii="Arial" w:eastAsia="Arial" w:hAnsi="Arial" w:cs="Arial"/>
          <w:b/>
          <w:bCs/>
          <w:i/>
          <w:iCs/>
        </w:rPr>
        <w:t xml:space="preserve">ecret. As </w:t>
      </w:r>
      <w:r>
        <w:rPr>
          <w:rFonts w:ascii="Arial" w:eastAsia="Arial" w:hAnsi="Arial" w:cs="Arial"/>
          <w:b/>
          <w:bCs/>
          <w:i/>
          <w:iCs/>
        </w:rPr>
        <w:t>T</w:t>
      </w:r>
      <w:r w:rsidRPr="000B1CC1">
        <w:rPr>
          <w:rFonts w:ascii="Arial" w:eastAsia="Arial" w:hAnsi="Arial" w:cs="Arial"/>
          <w:b/>
          <w:bCs/>
          <w:i/>
          <w:iCs/>
        </w:rPr>
        <w:t xml:space="preserve">his </w:t>
      </w:r>
      <w:r>
        <w:rPr>
          <w:rFonts w:ascii="Arial" w:eastAsia="Arial" w:hAnsi="Arial" w:cs="Arial"/>
          <w:b/>
          <w:bCs/>
          <w:i/>
          <w:iCs/>
        </w:rPr>
        <w:t>J</w:t>
      </w:r>
      <w:r w:rsidRPr="000B1CC1">
        <w:rPr>
          <w:rFonts w:ascii="Arial" w:eastAsia="Arial" w:hAnsi="Arial" w:cs="Arial"/>
          <w:b/>
          <w:bCs/>
          <w:i/>
          <w:iCs/>
        </w:rPr>
        <w:t xml:space="preserve">ourney </w:t>
      </w:r>
      <w:r>
        <w:rPr>
          <w:rFonts w:ascii="Arial" w:eastAsia="Arial" w:hAnsi="Arial" w:cs="Arial"/>
          <w:b/>
          <w:bCs/>
          <w:i/>
          <w:iCs/>
        </w:rPr>
        <w:t>E</w:t>
      </w:r>
      <w:r w:rsidRPr="000B1CC1">
        <w:rPr>
          <w:rFonts w:ascii="Arial" w:eastAsia="Arial" w:hAnsi="Arial" w:cs="Arial"/>
          <w:b/>
          <w:bCs/>
          <w:i/>
          <w:iCs/>
        </w:rPr>
        <w:t xml:space="preserve">nds, a </w:t>
      </w:r>
      <w:r>
        <w:rPr>
          <w:rFonts w:ascii="Arial" w:eastAsia="Arial" w:hAnsi="Arial" w:cs="Arial"/>
          <w:b/>
          <w:bCs/>
          <w:i/>
          <w:iCs/>
        </w:rPr>
        <w:t>N</w:t>
      </w:r>
      <w:r w:rsidRPr="000B1CC1">
        <w:rPr>
          <w:rFonts w:ascii="Arial" w:eastAsia="Arial" w:hAnsi="Arial" w:cs="Arial"/>
          <w:b/>
          <w:bCs/>
          <w:i/>
          <w:iCs/>
        </w:rPr>
        <w:t xml:space="preserve">ew </w:t>
      </w:r>
      <w:r>
        <w:rPr>
          <w:rFonts w:ascii="Arial" w:eastAsia="Arial" w:hAnsi="Arial" w:cs="Arial"/>
          <w:b/>
          <w:bCs/>
          <w:i/>
          <w:iCs/>
        </w:rPr>
        <w:t>O</w:t>
      </w:r>
      <w:r w:rsidRPr="000B1CC1">
        <w:rPr>
          <w:rFonts w:ascii="Arial" w:eastAsia="Arial" w:hAnsi="Arial" w:cs="Arial"/>
          <w:b/>
          <w:bCs/>
          <w:i/>
          <w:iCs/>
        </w:rPr>
        <w:t xml:space="preserve">ne </w:t>
      </w:r>
      <w:r>
        <w:rPr>
          <w:rFonts w:ascii="Arial" w:eastAsia="Arial" w:hAnsi="Arial" w:cs="Arial"/>
          <w:b/>
          <w:bCs/>
          <w:i/>
          <w:iCs/>
        </w:rPr>
        <w:t>B</w:t>
      </w:r>
      <w:r w:rsidRPr="000B1CC1">
        <w:rPr>
          <w:rFonts w:ascii="Arial" w:eastAsia="Arial" w:hAnsi="Arial" w:cs="Arial"/>
          <w:b/>
          <w:bCs/>
          <w:i/>
          <w:iCs/>
        </w:rPr>
        <w:t>egins.</w:t>
      </w:r>
    </w:p>
    <w:p w14:paraId="6B5A4532" w14:textId="77777777" w:rsidR="000B1CC1" w:rsidRDefault="000B1CC1" w:rsidP="00784529">
      <w:pPr>
        <w:pStyle w:val="paragraph"/>
        <w:shd w:val="clear" w:color="auto" w:fill="FFFFFF" w:themeFill="background1"/>
        <w:spacing w:before="0" w:beforeAutospacing="0" w:after="0" w:afterAutospacing="0"/>
        <w:jc w:val="center"/>
        <w:rPr>
          <w:rFonts w:ascii="Arial" w:eastAsia="Arial" w:hAnsi="Arial" w:cs="Arial"/>
          <w:b/>
          <w:bCs/>
          <w:i/>
          <w:iCs/>
        </w:rPr>
      </w:pPr>
    </w:p>
    <w:p w14:paraId="46C2EDF1" w14:textId="7F6ECD4E" w:rsidR="000B1CC1" w:rsidRDefault="000B1CC1" w:rsidP="00784529">
      <w:pPr>
        <w:pStyle w:val="paragraph"/>
        <w:shd w:val="clear" w:color="auto" w:fill="FFFFFF" w:themeFill="background1"/>
        <w:spacing w:before="0" w:beforeAutospacing="0" w:after="0" w:afterAutospacing="0"/>
        <w:jc w:val="center"/>
        <w:rPr>
          <w:rFonts w:ascii="Arial" w:hAnsi="Arial" w:cs="Arial"/>
          <w:b/>
          <w:bCs/>
          <w:i/>
          <w:iCs/>
        </w:rPr>
      </w:pPr>
      <w:r w:rsidRPr="000B1CC1">
        <w:rPr>
          <w:rFonts w:ascii="Arial" w:hAnsi="Arial" w:cs="Arial"/>
          <w:b/>
          <w:bCs/>
          <w:i/>
          <w:iCs/>
        </w:rPr>
        <w:t xml:space="preserve">Press Kit </w:t>
      </w:r>
      <w:hyperlink r:id="rId8" w:history="1">
        <w:r w:rsidRPr="000B1CC1">
          <w:rPr>
            <w:rStyle w:val="Hyperlink"/>
            <w:rFonts w:ascii="Arial" w:hAnsi="Arial" w:cs="Arial"/>
            <w:b/>
            <w:bCs/>
            <w:i/>
            <w:iCs/>
            <w:color w:val="0070C0"/>
          </w:rPr>
          <w:t>Link</w:t>
        </w:r>
      </w:hyperlink>
    </w:p>
    <w:p w14:paraId="0C805366" w14:textId="77777777" w:rsidR="000B1CC1" w:rsidRDefault="000B1CC1" w:rsidP="00784529">
      <w:pPr>
        <w:pStyle w:val="paragraph"/>
        <w:shd w:val="clear" w:color="auto" w:fill="FFFFFF" w:themeFill="background1"/>
        <w:spacing w:before="0" w:beforeAutospacing="0" w:after="0" w:afterAutospacing="0"/>
        <w:jc w:val="center"/>
        <w:rPr>
          <w:rFonts w:ascii="Arial" w:hAnsi="Arial" w:cs="Arial"/>
          <w:b/>
          <w:bCs/>
          <w:i/>
          <w:iCs/>
        </w:rPr>
      </w:pPr>
    </w:p>
    <w:p w14:paraId="17C45E2F" w14:textId="017FE6CC" w:rsidR="000B1CC1" w:rsidRDefault="000B1CC1" w:rsidP="00784529">
      <w:pPr>
        <w:pStyle w:val="paragraph"/>
        <w:shd w:val="clear" w:color="auto" w:fill="FFFFFF" w:themeFill="background1"/>
        <w:spacing w:before="0" w:beforeAutospacing="0" w:after="0" w:afterAutospacing="0"/>
        <w:jc w:val="center"/>
        <w:rPr>
          <w:rFonts w:ascii="Arial" w:hAnsi="Arial" w:cs="Arial"/>
          <w:b/>
          <w:bCs/>
          <w:i/>
          <w:iCs/>
        </w:rPr>
      </w:pPr>
      <w:r w:rsidRPr="000B1CC1">
        <w:rPr>
          <w:rFonts w:ascii="Arial" w:hAnsi="Arial" w:cs="Arial"/>
          <w:b/>
          <w:bCs/>
          <w:i/>
          <w:iCs/>
        </w:rPr>
        <w:t xml:space="preserve">Website </w:t>
      </w:r>
      <w:hyperlink r:id="rId9" w:history="1">
        <w:r w:rsidRPr="000B1CC1">
          <w:rPr>
            <w:rStyle w:val="Hyperlink"/>
            <w:rFonts w:ascii="Arial" w:hAnsi="Arial" w:cs="Arial"/>
            <w:b/>
            <w:bCs/>
            <w:i/>
            <w:iCs/>
            <w:color w:val="0070C0"/>
          </w:rPr>
          <w:t>Li</w:t>
        </w:r>
        <w:r w:rsidRPr="000B1CC1">
          <w:rPr>
            <w:rStyle w:val="Hyperlink"/>
            <w:rFonts w:ascii="Arial" w:hAnsi="Arial" w:cs="Arial"/>
            <w:b/>
            <w:bCs/>
            <w:i/>
            <w:iCs/>
            <w:color w:val="0070C0"/>
          </w:rPr>
          <w:t>n</w:t>
        </w:r>
        <w:r w:rsidRPr="000B1CC1">
          <w:rPr>
            <w:rStyle w:val="Hyperlink"/>
            <w:rFonts w:ascii="Arial" w:hAnsi="Arial" w:cs="Arial"/>
            <w:b/>
            <w:bCs/>
            <w:i/>
            <w:iCs/>
            <w:color w:val="0070C0"/>
          </w:rPr>
          <w:t>k</w:t>
        </w:r>
      </w:hyperlink>
    </w:p>
    <w:p w14:paraId="24B0FFEA" w14:textId="77777777" w:rsidR="000B1CC1" w:rsidRPr="000B1CC1" w:rsidRDefault="000B1CC1" w:rsidP="00784529">
      <w:pPr>
        <w:pStyle w:val="paragraph"/>
        <w:shd w:val="clear" w:color="auto" w:fill="FFFFFF" w:themeFill="background1"/>
        <w:spacing w:before="0" w:beforeAutospacing="0" w:after="0" w:afterAutospacing="0"/>
        <w:jc w:val="center"/>
        <w:rPr>
          <w:rFonts w:ascii="Arial" w:eastAsia="Arial" w:hAnsi="Arial" w:cs="Arial"/>
          <w:b/>
          <w:bCs/>
          <w:i/>
          <w:iCs/>
        </w:rPr>
      </w:pPr>
    </w:p>
    <w:p w14:paraId="663FEB18" w14:textId="01F9505C"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Fonts w:ascii="Arial" w:eastAsia="Arial" w:hAnsi="Arial" w:cs="Arial"/>
          <w:b/>
          <w:bCs/>
          <w:i/>
          <w:iCs/>
          <w:color w:val="000000" w:themeColor="text1"/>
        </w:rPr>
        <w:t>PAWTUCKET, R.I. and DENVER, C</w:t>
      </w:r>
      <w:r w:rsidR="001B3367" w:rsidRPr="001B3367">
        <w:rPr>
          <w:rFonts w:ascii="Arial" w:eastAsia="Arial" w:hAnsi="Arial" w:cs="Arial"/>
          <w:b/>
          <w:bCs/>
          <w:i/>
          <w:iCs/>
          <w:color w:val="000000" w:themeColor="text1"/>
        </w:rPr>
        <w:t>olo</w:t>
      </w:r>
      <w:r w:rsidRPr="001B3367">
        <w:rPr>
          <w:rFonts w:ascii="Arial" w:eastAsia="Arial" w:hAnsi="Arial" w:cs="Arial"/>
          <w:b/>
          <w:bCs/>
          <w:i/>
          <w:iCs/>
          <w:color w:val="000000" w:themeColor="text1"/>
        </w:rPr>
        <w:t xml:space="preserve">. </w:t>
      </w:r>
      <w:r w:rsidRPr="001B3367">
        <w:rPr>
          <w:rStyle w:val="normaltextrun"/>
          <w:rFonts w:ascii="Arial" w:eastAsia="Arial" w:hAnsi="Arial" w:cs="Arial"/>
          <w:b/>
          <w:bCs/>
          <w:i/>
          <w:iCs/>
          <w:color w:val="000000" w:themeColor="text1"/>
        </w:rPr>
        <w:t>— July 24, 2026</w:t>
      </w:r>
      <w:r w:rsidRPr="001B3367">
        <w:rPr>
          <w:rStyle w:val="normaltextrun"/>
          <w:rFonts w:ascii="Arial" w:eastAsia="Arial" w:hAnsi="Arial" w:cs="Arial"/>
          <w:color w:val="000000" w:themeColor="text1"/>
        </w:rPr>
        <w:t xml:space="preserve"> — Hasbro, a leading games, IP and toy company, in collaboration with Fathom Entertainment, the leading specialty distributor of content to theatrical partners worldwide, today announced that tickets for the 4K theatrical return of the original </w:t>
      </w:r>
      <w:r w:rsidRPr="001B3367">
        <w:rPr>
          <w:rStyle w:val="normaltextrun"/>
          <w:rFonts w:ascii="Arial" w:eastAsia="Arial" w:hAnsi="Arial" w:cs="Arial"/>
          <w:i/>
          <w:iCs/>
          <w:color w:val="000000" w:themeColor="text1"/>
        </w:rPr>
        <w:t xml:space="preserve">The Transformers: The Movie </w:t>
      </w:r>
      <w:r w:rsidRPr="001B3367">
        <w:rPr>
          <w:rStyle w:val="normaltextrun"/>
          <w:rFonts w:ascii="Arial" w:eastAsia="Arial" w:hAnsi="Arial" w:cs="Arial"/>
          <w:color w:val="000000" w:themeColor="text1"/>
        </w:rPr>
        <w:t xml:space="preserve">will go on sale August 7, 2026. The companies also debuted today at San Diego Comic-Con the first look at an all-new post-credits cinematic chapter of the </w:t>
      </w:r>
      <w:r w:rsidRPr="001B3367">
        <w:rPr>
          <w:rStyle w:val="normaltextrun"/>
          <w:rFonts w:ascii="Arial" w:eastAsia="Arial" w:hAnsi="Arial" w:cs="Arial"/>
          <w:i/>
          <w:iCs/>
          <w:color w:val="000000" w:themeColor="text1"/>
        </w:rPr>
        <w:t xml:space="preserve">Transformers </w:t>
      </w:r>
      <w:r w:rsidRPr="001B3367">
        <w:rPr>
          <w:rStyle w:val="normaltextrun"/>
          <w:rFonts w:ascii="Arial" w:eastAsia="Arial" w:hAnsi="Arial" w:cs="Arial"/>
          <w:color w:val="000000" w:themeColor="text1"/>
        </w:rPr>
        <w:t>story, created exclusively for the theatrical event.</w:t>
      </w:r>
    </w:p>
    <w:p w14:paraId="3D2AD9A7"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2FEC9EA8" w14:textId="64891C18"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 xml:space="preserve">Beginning September 17, 2026, on </w:t>
      </w:r>
      <w:r w:rsidRPr="001B3367">
        <w:rPr>
          <w:rStyle w:val="normaltextrun"/>
          <w:rFonts w:ascii="Arial" w:eastAsia="Arial" w:hAnsi="Arial" w:cs="Arial"/>
          <w:i/>
          <w:iCs/>
          <w:color w:val="000000" w:themeColor="text1"/>
        </w:rPr>
        <w:t>Transformers</w:t>
      </w:r>
      <w:r w:rsidRPr="001B3367">
        <w:rPr>
          <w:rStyle w:val="normaltextrun"/>
          <w:rFonts w:ascii="Arial" w:eastAsia="Arial" w:hAnsi="Arial" w:cs="Arial"/>
          <w:color w:val="000000" w:themeColor="text1"/>
        </w:rPr>
        <w:t xml:space="preserve"> </w:t>
      </w:r>
      <w:r w:rsidRPr="001B3367">
        <w:rPr>
          <w:rStyle w:val="normaltextrun"/>
          <w:rFonts w:ascii="Arial" w:eastAsia="Arial" w:hAnsi="Arial" w:cs="Arial"/>
          <w:i/>
          <w:iCs/>
          <w:color w:val="000000" w:themeColor="text1"/>
        </w:rPr>
        <w:t>Day</w:t>
      </w:r>
      <w:r w:rsidRPr="001B3367">
        <w:rPr>
          <w:rStyle w:val="normaltextrun"/>
          <w:rFonts w:ascii="Arial" w:eastAsia="Arial" w:hAnsi="Arial" w:cs="Arial"/>
          <w:color w:val="000000" w:themeColor="text1"/>
        </w:rPr>
        <w:t>, one of the most influential animated films of the 1980s returns to theat</w:t>
      </w:r>
      <w:r w:rsidR="001B3367" w:rsidRPr="001B3367">
        <w:rPr>
          <w:rStyle w:val="normaltextrun"/>
          <w:rFonts w:ascii="Arial" w:eastAsia="Arial" w:hAnsi="Arial" w:cs="Arial"/>
          <w:color w:val="000000" w:themeColor="text1"/>
        </w:rPr>
        <w:t>re</w:t>
      </w:r>
      <w:r w:rsidRPr="001B3367">
        <w:rPr>
          <w:rStyle w:val="normaltextrun"/>
          <w:rFonts w:ascii="Arial" w:eastAsia="Arial" w:hAnsi="Arial" w:cs="Arial"/>
          <w:color w:val="000000" w:themeColor="text1"/>
        </w:rPr>
        <w:t>s in stunning 4K and premium large format 4DX in the U.S. and U.K. This time, however, the story doesn't end when the credits roll. For the first time ever, audiences will experience an exclusive addition that gives longtime fans and newcomers alike one more reason to see the film together on the big screen.</w:t>
      </w:r>
    </w:p>
    <w:p w14:paraId="238F5558"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4CC9E14B"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More than a chance to revisit an animated classic, this is a one-of-a-kind moviegoing event. From the newly restored presentation to the exclusive new chapter waiting after the credits, every moment is designed to reward audiences who experience it together and stay through the very last frame.</w:t>
      </w:r>
    </w:p>
    <w:p w14:paraId="77D4C94B"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393B344A"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 xml:space="preserve">As part of Hasbro’s “Apology Tour,” a year-long campaign acknowledging the death of Optimus Prime in </w:t>
      </w:r>
      <w:r w:rsidRPr="001B3367">
        <w:rPr>
          <w:rStyle w:val="normaltextrun"/>
          <w:rFonts w:ascii="Arial" w:eastAsia="Arial" w:hAnsi="Arial" w:cs="Arial"/>
          <w:i/>
          <w:iCs/>
          <w:color w:val="000000" w:themeColor="text1"/>
        </w:rPr>
        <w:t>The Transformers: The Movie</w:t>
      </w:r>
      <w:r w:rsidRPr="001B3367">
        <w:rPr>
          <w:rStyle w:val="normaltextrun"/>
          <w:rFonts w:ascii="Arial" w:eastAsia="Arial" w:hAnsi="Arial" w:cs="Arial"/>
          <w:color w:val="000000" w:themeColor="text1"/>
        </w:rPr>
        <w:t xml:space="preserve">, the theatrical experience is expanding globally, with </w:t>
      </w:r>
      <w:r w:rsidRPr="001B3367">
        <w:rPr>
          <w:rFonts w:ascii="Arial" w:eastAsia="Arial" w:hAnsi="Arial" w:cs="Arial"/>
        </w:rPr>
        <w:t xml:space="preserve">screenings across the United Kingdom, Ireland, Canada, Australia, New </w:t>
      </w:r>
      <w:r w:rsidRPr="001B3367">
        <w:rPr>
          <w:rFonts w:ascii="Arial" w:eastAsia="Arial" w:hAnsi="Arial" w:cs="Arial"/>
        </w:rPr>
        <w:lastRenderedPageBreak/>
        <w:t xml:space="preserve">Zealand, Mexico, Germany and the U.S., giving fans everywhere the chance to be a part of </w:t>
      </w:r>
      <w:r w:rsidRPr="001B3367">
        <w:rPr>
          <w:rFonts w:ascii="Arial" w:eastAsia="Arial" w:hAnsi="Arial" w:cs="Arial"/>
          <w:i/>
          <w:iCs/>
        </w:rPr>
        <w:t>Transformers</w:t>
      </w:r>
      <w:r w:rsidRPr="001B3367">
        <w:rPr>
          <w:rFonts w:ascii="Arial" w:eastAsia="Arial" w:hAnsi="Arial" w:cs="Arial"/>
        </w:rPr>
        <w:t xml:space="preserve"> history. Additional markets to be announced.</w:t>
      </w:r>
    </w:p>
    <w:p w14:paraId="6E413292"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Exclusive collectible concessions, including popcorn buckets, specialty drinkware and more, will be offered at participating theatres in the U.S. while supplies last. Check your local theatres for availability and potential purchase limits.</w:t>
      </w:r>
    </w:p>
    <w:p w14:paraId="563DFD4E"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3D9F2F4E"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 xml:space="preserve">Tickets for </w:t>
      </w:r>
      <w:hyperlink r:id="rId10">
        <w:r w:rsidRPr="001B3367">
          <w:rPr>
            <w:rStyle w:val="Hyperlink"/>
            <w:rFonts w:ascii="Arial" w:eastAsia="Arial" w:hAnsi="Arial" w:cs="Arial"/>
            <w:i/>
            <w:iCs/>
            <w:color w:val="0070C0"/>
          </w:rPr>
          <w:t>The Transformers: The Movie 40th Anniversary</w:t>
        </w:r>
      </w:hyperlink>
      <w:r w:rsidRPr="001B3367">
        <w:rPr>
          <w:rStyle w:val="normaltextrun"/>
          <w:rFonts w:ascii="Arial" w:eastAsia="Arial" w:hAnsi="Arial" w:cs="Arial"/>
          <w:i/>
          <w:iCs/>
          <w:color w:val="000000" w:themeColor="text1"/>
        </w:rPr>
        <w:t xml:space="preserve"> </w:t>
      </w:r>
      <w:r w:rsidRPr="001B3367">
        <w:rPr>
          <w:rStyle w:val="normaltextrun"/>
          <w:rFonts w:ascii="Arial" w:eastAsia="Arial" w:hAnsi="Arial" w:cs="Arial"/>
          <w:color w:val="000000" w:themeColor="text1"/>
        </w:rPr>
        <w:t xml:space="preserve">will be available online and at participating theatre box offices on August 7 (theatre locations are subject to change). </w:t>
      </w:r>
    </w:p>
    <w:p w14:paraId="0EC708EE"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232B7354" w14:textId="6637E77C"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 xml:space="preserve">For </w:t>
      </w:r>
      <w:hyperlink r:id="rId11" w:history="1">
        <w:r w:rsidRPr="001B3367">
          <w:rPr>
            <w:rStyle w:val="Hyperlink"/>
            <w:rFonts w:ascii="Arial" w:eastAsia="Arial" w:hAnsi="Arial" w:cs="Arial"/>
            <w:i/>
            <w:iCs/>
            <w:color w:val="0070C0"/>
          </w:rPr>
          <w:t>The Transformers: The Movie 40th Anniversary</w:t>
        </w:r>
      </w:hyperlink>
      <w:r w:rsidRPr="001B3367">
        <w:rPr>
          <w:rStyle w:val="normaltextrun"/>
          <w:rFonts w:ascii="Arial" w:eastAsia="Arial" w:hAnsi="Arial" w:cs="Arial"/>
          <w:color w:val="0070C0"/>
        </w:rPr>
        <w:t xml:space="preserve"> </w:t>
      </w:r>
      <w:r w:rsidRPr="001B3367">
        <w:rPr>
          <w:rStyle w:val="normaltextrun"/>
          <w:rFonts w:ascii="Arial" w:eastAsia="Arial" w:hAnsi="Arial" w:cs="Arial"/>
          <w:color w:val="000000" w:themeColor="text1"/>
        </w:rPr>
        <w:t xml:space="preserve">artwork and photos, please visit the Fathom Entertainment </w:t>
      </w:r>
      <w:hyperlink r:id="rId12">
        <w:r w:rsidRPr="001B3367">
          <w:rPr>
            <w:rStyle w:val="Hyperlink"/>
            <w:rFonts w:ascii="Arial" w:eastAsia="Arial" w:hAnsi="Arial" w:cs="Arial"/>
            <w:color w:val="0070C0"/>
          </w:rPr>
          <w:t>asset page</w:t>
        </w:r>
      </w:hyperlink>
      <w:r w:rsidRPr="001B3367">
        <w:rPr>
          <w:rStyle w:val="normaltextrun"/>
          <w:rFonts w:ascii="Arial" w:eastAsia="Arial" w:hAnsi="Arial" w:cs="Arial"/>
          <w:color w:val="000000" w:themeColor="text1"/>
        </w:rPr>
        <w:t>.</w:t>
      </w:r>
    </w:p>
    <w:p w14:paraId="54F416C3" w14:textId="77777777" w:rsidR="000B1CC1" w:rsidRPr="001B3367" w:rsidRDefault="000B1CC1" w:rsidP="00784529">
      <w:pPr>
        <w:pStyle w:val="paragraph"/>
        <w:shd w:val="clear" w:color="auto" w:fill="FFFFFF" w:themeFill="background1"/>
        <w:spacing w:before="0" w:beforeAutospacing="0" w:after="0" w:afterAutospacing="0"/>
        <w:rPr>
          <w:rStyle w:val="normaltextrun"/>
          <w:rFonts w:ascii="Arial" w:eastAsia="Arial" w:hAnsi="Arial" w:cs="Arial"/>
          <w:color w:val="000000" w:themeColor="text1"/>
        </w:rPr>
      </w:pPr>
    </w:p>
    <w:p w14:paraId="331A07FD" w14:textId="6AE1EF86"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color w:val="000000" w:themeColor="text1"/>
        </w:rPr>
        <w:t xml:space="preserve">Fans counting down to the theatrical re-release can rock out to </w:t>
      </w:r>
      <w:r w:rsidRPr="001B3367">
        <w:rPr>
          <w:rFonts w:ascii="Arial" w:eastAsia="Arial" w:hAnsi="Arial" w:cs="Arial"/>
          <w:i/>
          <w:iCs/>
          <w:color w:val="000000" w:themeColor="text1"/>
        </w:rPr>
        <w:t>The Transformers: The Movie: The Soundtrack: The Reformatted Edition </w:t>
      </w:r>
      <w:r w:rsidRPr="001B3367">
        <w:rPr>
          <w:rStyle w:val="normaltextrun"/>
          <w:rFonts w:ascii="Arial" w:eastAsia="Arial" w:hAnsi="Arial" w:cs="Arial"/>
          <w:color w:val="000000" w:themeColor="text1"/>
        </w:rPr>
        <w:t xml:space="preserve">album, available now on </w:t>
      </w:r>
      <w:hyperlink r:id="rId13">
        <w:r w:rsidRPr="001B3367">
          <w:rPr>
            <w:rStyle w:val="Hyperlink"/>
            <w:rFonts w:ascii="Arial" w:eastAsia="Arial" w:hAnsi="Arial" w:cs="Arial"/>
            <w:color w:val="0070C0"/>
          </w:rPr>
          <w:t>major streaming platforms</w:t>
        </w:r>
      </w:hyperlink>
      <w:r w:rsidRPr="001B3367">
        <w:rPr>
          <w:rStyle w:val="normaltextrun"/>
          <w:rFonts w:ascii="Arial" w:eastAsia="Arial" w:hAnsi="Arial" w:cs="Arial"/>
          <w:color w:val="000000" w:themeColor="text1"/>
        </w:rPr>
        <w:t xml:space="preserve"> and vinyl, including the new single “Nothing’s Gonna Stand In Our Way” featuring Sebastian Bach, and its accompanying </w:t>
      </w:r>
      <w:hyperlink r:id="rId14">
        <w:r w:rsidRPr="001B3367">
          <w:rPr>
            <w:rStyle w:val="Hyperlink"/>
            <w:rFonts w:ascii="Arial" w:eastAsia="Arial" w:hAnsi="Arial" w:cs="Arial"/>
            <w:color w:val="0070C0"/>
          </w:rPr>
          <w:t>music video</w:t>
        </w:r>
      </w:hyperlink>
      <w:r w:rsidRPr="001B3367">
        <w:rPr>
          <w:rStyle w:val="normaltextrun"/>
          <w:rFonts w:ascii="Arial" w:eastAsia="Arial" w:hAnsi="Arial" w:cs="Arial"/>
          <w:color w:val="000000" w:themeColor="text1"/>
        </w:rPr>
        <w:t xml:space="preserve">. Plus, shop Hasbro’s </w:t>
      </w:r>
      <w:r w:rsidRPr="001B3367">
        <w:rPr>
          <w:rStyle w:val="normaltextrun"/>
          <w:rFonts w:ascii="Arial" w:eastAsia="Arial" w:hAnsi="Arial" w:cs="Arial"/>
          <w:i/>
          <w:iCs/>
          <w:color w:val="000000" w:themeColor="text1"/>
        </w:rPr>
        <w:t>The Transformers: The Movie</w:t>
      </w:r>
      <w:r w:rsidRPr="001B3367">
        <w:rPr>
          <w:rStyle w:val="normaltextrun"/>
          <w:rFonts w:ascii="Arial" w:eastAsia="Arial" w:hAnsi="Arial" w:cs="Arial"/>
          <w:color w:val="000000" w:themeColor="text1"/>
        </w:rPr>
        <w:t xml:space="preserve"> toy line, featuring </w:t>
      </w:r>
      <w:r w:rsidRPr="001B3367">
        <w:rPr>
          <w:rStyle w:val="normaltextrun"/>
          <w:rFonts w:ascii="Arial" w:eastAsia="Arial" w:hAnsi="Arial" w:cs="Arial"/>
          <w:i/>
          <w:iCs/>
          <w:color w:val="000000" w:themeColor="text1"/>
        </w:rPr>
        <w:t xml:space="preserve">The Matrix of Leadership </w:t>
      </w:r>
      <w:r w:rsidRPr="001B3367">
        <w:rPr>
          <w:rStyle w:val="normaltextrun"/>
          <w:rFonts w:ascii="Arial" w:eastAsia="Arial" w:hAnsi="Arial" w:cs="Arial"/>
          <w:color w:val="000000" w:themeColor="text1"/>
        </w:rPr>
        <w:t>premium electronic movie replica alongside Studio Series action figures inspired by the film.</w:t>
      </w:r>
    </w:p>
    <w:p w14:paraId="08B143E3" w14:textId="77777777" w:rsidR="000B1CC1" w:rsidRPr="001B3367" w:rsidRDefault="000B1CC1" w:rsidP="00784529">
      <w:pPr>
        <w:pStyle w:val="paragraph"/>
        <w:shd w:val="clear" w:color="auto" w:fill="FFFFFF" w:themeFill="background1"/>
        <w:spacing w:before="0" w:beforeAutospacing="0" w:after="0" w:afterAutospacing="0"/>
        <w:rPr>
          <w:rStyle w:val="normaltextrun"/>
          <w:rFonts w:ascii="Arial" w:eastAsia="Arial" w:hAnsi="Arial" w:cs="Arial"/>
          <w:color w:val="000000" w:themeColor="text1"/>
        </w:rPr>
      </w:pPr>
    </w:p>
    <w:p w14:paraId="1386202D" w14:textId="28D47DBD"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 xml:space="preserve">For the latest information on the “Apology Tour,” visit the </w:t>
      </w:r>
      <w:hyperlink r:id="rId15">
        <w:r w:rsidR="001B3367" w:rsidRPr="001B3367">
          <w:rPr>
            <w:rStyle w:val="Hyperlink"/>
            <w:rFonts w:ascii="Arial" w:eastAsia="Arial" w:hAnsi="Arial" w:cs="Arial"/>
            <w:color w:val="0070C0"/>
          </w:rPr>
          <w:t>Transformers Hub</w:t>
        </w:r>
      </w:hyperlink>
      <w:r w:rsidRPr="001B3367">
        <w:rPr>
          <w:rStyle w:val="normaltextrun"/>
          <w:rFonts w:ascii="Arial" w:eastAsia="Arial" w:hAnsi="Arial" w:cs="Arial"/>
          <w:color w:val="000000" w:themeColor="text1"/>
        </w:rPr>
        <w:t xml:space="preserve"> on Fathom Entertainment's website. Stay connected by </w:t>
      </w:r>
      <w:proofErr w:type="gramStart"/>
      <w:r w:rsidRPr="001B3367">
        <w:rPr>
          <w:rStyle w:val="normaltextrun"/>
          <w:rFonts w:ascii="Arial" w:eastAsia="Arial" w:hAnsi="Arial" w:cs="Arial"/>
          <w:color w:val="000000" w:themeColor="text1"/>
        </w:rPr>
        <w:t>following @</w:t>
      </w:r>
      <w:proofErr w:type="gramEnd"/>
      <w:r w:rsidRPr="001B3367">
        <w:rPr>
          <w:rStyle w:val="normaltextrun"/>
          <w:rFonts w:ascii="Arial" w:eastAsia="Arial" w:hAnsi="Arial" w:cs="Arial"/>
          <w:color w:val="000000" w:themeColor="text1"/>
        </w:rPr>
        <w:t>TransformersOfficial on </w:t>
      </w:r>
      <w:hyperlink r:id="rId16">
        <w:r w:rsidRPr="001B3367">
          <w:rPr>
            <w:rStyle w:val="normaltextrun"/>
            <w:rFonts w:ascii="Arial" w:eastAsia="Arial" w:hAnsi="Arial" w:cs="Arial"/>
            <w:color w:val="0070C0"/>
            <w:u w:val="single"/>
          </w:rPr>
          <w:t>Instagram</w:t>
        </w:r>
      </w:hyperlink>
      <w:r w:rsidRPr="001B3367">
        <w:rPr>
          <w:rStyle w:val="normaltextrun"/>
          <w:rFonts w:ascii="Arial" w:eastAsia="Arial" w:hAnsi="Arial" w:cs="Arial"/>
          <w:color w:val="000000" w:themeColor="text1"/>
        </w:rPr>
        <w:t xml:space="preserve"> and </w:t>
      </w:r>
      <w:hyperlink r:id="rId17">
        <w:r w:rsidRPr="001B3367">
          <w:rPr>
            <w:rStyle w:val="normaltextrun"/>
            <w:rFonts w:ascii="Arial" w:eastAsia="Arial" w:hAnsi="Arial" w:cs="Arial"/>
            <w:color w:val="0070C0"/>
            <w:u w:val="single"/>
          </w:rPr>
          <w:t>TikTok</w:t>
        </w:r>
      </w:hyperlink>
      <w:r w:rsidRPr="001B3367">
        <w:rPr>
          <w:rStyle w:val="normaltextrun"/>
          <w:rFonts w:ascii="Arial" w:eastAsia="Arial" w:hAnsi="Arial" w:cs="Arial"/>
          <w:color w:val="000000" w:themeColor="text1"/>
        </w:rPr>
        <w:t xml:space="preserve"> and @Transformers on </w:t>
      </w:r>
      <w:hyperlink r:id="rId18">
        <w:r w:rsidRPr="001B3367">
          <w:rPr>
            <w:rStyle w:val="normaltextrun"/>
            <w:rFonts w:ascii="Arial" w:eastAsia="Arial" w:hAnsi="Arial" w:cs="Arial"/>
            <w:color w:val="0070C0"/>
            <w:u w:val="single"/>
          </w:rPr>
          <w:t>X</w:t>
        </w:r>
      </w:hyperlink>
      <w:r w:rsidRPr="001B3367">
        <w:rPr>
          <w:rStyle w:val="normaltextrun"/>
          <w:rFonts w:ascii="Arial" w:eastAsia="Arial" w:hAnsi="Arial" w:cs="Arial"/>
          <w:color w:val="000000" w:themeColor="text1"/>
        </w:rPr>
        <w:t xml:space="preserve"> and </w:t>
      </w:r>
      <w:hyperlink r:id="rId19">
        <w:r w:rsidRPr="001B3367">
          <w:rPr>
            <w:rStyle w:val="normaltextrun"/>
            <w:rFonts w:ascii="Arial" w:eastAsia="Arial" w:hAnsi="Arial" w:cs="Arial"/>
            <w:color w:val="0070C0"/>
            <w:u w:val="single"/>
          </w:rPr>
          <w:t>Facebook</w:t>
        </w:r>
      </w:hyperlink>
      <w:r w:rsidRPr="001B3367">
        <w:rPr>
          <w:rStyle w:val="normaltextrun"/>
          <w:rFonts w:ascii="Arial" w:eastAsia="Arial" w:hAnsi="Arial" w:cs="Arial"/>
          <w:color w:val="000000" w:themeColor="text1"/>
        </w:rPr>
        <w:t>.</w:t>
      </w:r>
    </w:p>
    <w:p w14:paraId="06AADCF3"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  </w:t>
      </w:r>
    </w:p>
    <w:p w14:paraId="63EAF752"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b/>
          <w:bCs/>
          <w:color w:val="000000" w:themeColor="text1"/>
        </w:rPr>
        <w:t xml:space="preserve">About </w:t>
      </w:r>
      <w:r w:rsidRPr="001B3367">
        <w:rPr>
          <w:rStyle w:val="normaltextrun"/>
          <w:rFonts w:ascii="Arial" w:eastAsia="Arial" w:hAnsi="Arial" w:cs="Arial"/>
          <w:b/>
          <w:bCs/>
          <w:i/>
          <w:iCs/>
          <w:color w:val="000000" w:themeColor="text1"/>
        </w:rPr>
        <w:t>Transformers</w:t>
      </w:r>
    </w:p>
    <w:p w14:paraId="481EE299" w14:textId="42ABBB7F"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rPr>
        <w:t xml:space="preserve">The </w:t>
      </w:r>
      <w:r w:rsidRPr="001B3367">
        <w:rPr>
          <w:rStyle w:val="normaltextrun"/>
          <w:rFonts w:ascii="Arial" w:eastAsia="Arial" w:hAnsi="Arial" w:cs="Arial"/>
          <w:i/>
          <w:iCs/>
          <w:color w:val="000000"/>
        </w:rPr>
        <w:t>Transformers</w:t>
      </w:r>
      <w:r w:rsidRPr="001B3367">
        <w:rPr>
          <w:rStyle w:val="normaltextrun"/>
          <w:rFonts w:ascii="Arial" w:eastAsia="Arial" w:hAnsi="Arial" w:cs="Arial"/>
          <w:color w:val="000000"/>
        </w:rPr>
        <w:t xml:space="preserve"> brand is a global powerhouse franchise with millions of fans around the world. Since 1984, the battle between the Autobots and Decepticons has come to life in movies, TV shows, comic books, innovative toys, and digital media, bringing incredible "MORE THAN MEETS THE EYE" experiences to fans of all ages. The brand's enduring connection is made possible by its rich storytelling and characters: the heroic </w:t>
      </w:r>
      <w:r w:rsidRPr="001B3367">
        <w:rPr>
          <w:rFonts w:ascii="Arial" w:hAnsi="Arial" w:cs="Arial"/>
        </w:rPr>
        <w:t>Autobots</w:t>
      </w:r>
      <w:r w:rsidRPr="001B3367">
        <w:rPr>
          <w:rStyle w:val="normaltextrun"/>
          <w:rFonts w:ascii="Arial" w:eastAsia="Arial" w:hAnsi="Arial" w:cs="Arial"/>
          <w:color w:val="000000"/>
        </w:rPr>
        <w:t> who seek to protect all life, and the evil Decepticons who seek to conquer the universe.</w:t>
      </w:r>
      <w:r w:rsidR="001B3367" w:rsidRPr="001B3367">
        <w:rPr>
          <w:rStyle w:val="normaltextrun"/>
          <w:rFonts w:ascii="Arial" w:eastAsia="Arial" w:hAnsi="Arial" w:cs="Arial"/>
          <w:color w:val="000000"/>
        </w:rPr>
        <w:t xml:space="preserve"> </w:t>
      </w:r>
      <w:r w:rsidRPr="001B3367">
        <w:rPr>
          <w:rStyle w:val="normaltextrun"/>
          <w:rFonts w:ascii="Arial" w:eastAsia="Arial" w:hAnsi="Arial" w:cs="Arial"/>
          <w:color w:val="000000"/>
        </w:rPr>
        <w:t xml:space="preserve">The </w:t>
      </w:r>
      <w:r w:rsidRPr="001B3367">
        <w:rPr>
          <w:rStyle w:val="normaltextrun"/>
          <w:rFonts w:ascii="Arial" w:eastAsia="Arial" w:hAnsi="Arial" w:cs="Arial"/>
          <w:i/>
          <w:iCs/>
          <w:color w:val="000000"/>
        </w:rPr>
        <w:t>Transformers</w:t>
      </w:r>
      <w:r w:rsidRPr="001B3367">
        <w:rPr>
          <w:rStyle w:val="normaltextrun"/>
          <w:rFonts w:ascii="Arial" w:eastAsia="Arial" w:hAnsi="Arial" w:cs="Arial"/>
          <w:color w:val="000000"/>
        </w:rPr>
        <w:t xml:space="preserve"> brand is a Hasbro franchise.</w:t>
      </w:r>
    </w:p>
    <w:p w14:paraId="63E7F14E"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  </w:t>
      </w:r>
    </w:p>
    <w:p w14:paraId="5421227D" w14:textId="77777777" w:rsidR="000B1CC1" w:rsidRPr="001B3367" w:rsidRDefault="000B1CC1" w:rsidP="00784529">
      <w:pPr>
        <w:pStyle w:val="paragraph"/>
        <w:spacing w:before="0" w:beforeAutospacing="0" w:after="0" w:afterAutospacing="0"/>
        <w:textAlignment w:val="baseline"/>
        <w:rPr>
          <w:rFonts w:ascii="Arial" w:eastAsia="Arial" w:hAnsi="Arial" w:cs="Arial"/>
        </w:rPr>
      </w:pPr>
      <w:r w:rsidRPr="001B3367">
        <w:rPr>
          <w:rStyle w:val="normaltextrun"/>
          <w:rFonts w:ascii="Arial" w:eastAsia="Arial" w:hAnsi="Arial" w:cs="Arial"/>
          <w:b/>
          <w:bCs/>
          <w:color w:val="000000" w:themeColor="text1"/>
        </w:rPr>
        <w:t>About Hasbro</w:t>
      </w:r>
    </w:p>
    <w:p w14:paraId="1634F77F" w14:textId="77777777" w:rsidR="000B1CC1" w:rsidRPr="001B3367" w:rsidRDefault="000B1CC1" w:rsidP="00784529">
      <w:pPr>
        <w:pStyle w:val="paragraph"/>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Hasbro is a leading games, IP and toy company whose mission is to create joy and community through the magic of play. With 165 years of expertise, Hasbro delivers groundbreaking play experiences and reaches more than 1 billion fans annually around the world, through physical and digital games, video games, toys, licensed consumer products, location-based entertainment, film, TV and more.</w:t>
      </w:r>
    </w:p>
    <w:p w14:paraId="0293F375" w14:textId="77777777" w:rsidR="001B3367" w:rsidRPr="001B3367" w:rsidRDefault="001B3367" w:rsidP="00784529">
      <w:pPr>
        <w:pStyle w:val="paragraph"/>
        <w:spacing w:before="0" w:beforeAutospacing="0" w:after="0" w:afterAutospacing="0"/>
        <w:textAlignment w:val="baseline"/>
        <w:rPr>
          <w:rStyle w:val="normaltextrun"/>
          <w:rFonts w:ascii="Arial" w:eastAsia="Arial" w:hAnsi="Arial" w:cs="Arial"/>
          <w:color w:val="000000" w:themeColor="text1"/>
        </w:rPr>
      </w:pPr>
    </w:p>
    <w:p w14:paraId="7D082618" w14:textId="54A3059E" w:rsidR="000B1CC1" w:rsidRPr="001B3367" w:rsidRDefault="000B1CC1" w:rsidP="00784529">
      <w:pPr>
        <w:pStyle w:val="paragraph"/>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Through its franchise-first approach, Hasbro unlocks value from both new and legacy IP, including </w:t>
      </w:r>
      <w:r w:rsidRPr="001B3367">
        <w:rPr>
          <w:rStyle w:val="normaltextrun"/>
          <w:rFonts w:ascii="Arial" w:eastAsia="Arial" w:hAnsi="Arial" w:cs="Arial"/>
          <w:i/>
          <w:iCs/>
          <w:color w:val="000000" w:themeColor="text1"/>
        </w:rPr>
        <w:t>Magic: The Gathering, Dungeons &amp; Dragons, Monopoly, Hasbro Games, Nerf, Transformers, Play-Doh</w:t>
      </w:r>
      <w:r w:rsidRPr="001B3367">
        <w:rPr>
          <w:rStyle w:val="normaltextrun"/>
          <w:rFonts w:ascii="Arial" w:eastAsia="Arial" w:hAnsi="Arial" w:cs="Arial"/>
          <w:color w:val="000000" w:themeColor="text1"/>
        </w:rPr>
        <w:t> and </w:t>
      </w:r>
      <w:r w:rsidRPr="001B3367">
        <w:rPr>
          <w:rStyle w:val="normaltextrun"/>
          <w:rFonts w:ascii="Arial" w:eastAsia="Arial" w:hAnsi="Arial" w:cs="Arial"/>
          <w:i/>
          <w:iCs/>
          <w:color w:val="000000" w:themeColor="text1"/>
        </w:rPr>
        <w:t>Peppa Pig,</w:t>
      </w:r>
      <w:r w:rsidRPr="001B3367">
        <w:rPr>
          <w:rStyle w:val="normaltextrun"/>
          <w:rFonts w:ascii="Arial" w:eastAsia="Arial" w:hAnsi="Arial" w:cs="Arial"/>
          <w:color w:val="000000" w:themeColor="text1"/>
        </w:rPr>
        <w:t> as well as premier partner brands.</w:t>
      </w:r>
      <w:r w:rsidR="001B3367" w:rsidRPr="001B3367">
        <w:rPr>
          <w:rStyle w:val="normaltextrun"/>
          <w:rFonts w:ascii="Arial" w:eastAsia="Arial" w:hAnsi="Arial" w:cs="Arial"/>
          <w:color w:val="000000" w:themeColor="text1"/>
        </w:rPr>
        <w:t xml:space="preserve"> </w:t>
      </w:r>
      <w:r w:rsidRPr="001B3367">
        <w:rPr>
          <w:rStyle w:val="normaltextrun"/>
          <w:rFonts w:ascii="Arial" w:eastAsia="Arial" w:hAnsi="Arial" w:cs="Arial"/>
          <w:color w:val="000000" w:themeColor="text1"/>
        </w:rPr>
        <w:t xml:space="preserve">Powered by its portfolio of thousands of iconic marks and a diversified network of </w:t>
      </w:r>
      <w:r w:rsidRPr="001B3367">
        <w:rPr>
          <w:rStyle w:val="normaltextrun"/>
          <w:rFonts w:ascii="Arial" w:eastAsia="Arial" w:hAnsi="Arial" w:cs="Arial"/>
          <w:color w:val="000000" w:themeColor="text1"/>
        </w:rPr>
        <w:lastRenderedPageBreak/>
        <w:t>partners and subsidiary studios, Hasbro brings fans together wherever they are, from tabletop to screen.  </w:t>
      </w:r>
    </w:p>
    <w:p w14:paraId="6EEAECAF" w14:textId="09EDCFAC" w:rsidR="000B1CC1" w:rsidRPr="001B3367" w:rsidRDefault="000B1CC1" w:rsidP="00784529">
      <w:pPr>
        <w:pStyle w:val="paragraph"/>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For more than a decade, Hasbro has been consistently recognized for its corporate citizenship, including being named one of the 100 Best Corporate Citizens by 3BL Media, a 2026 JUST Capital Industry Leader, a Brand that Matters by Fast Company, and one of the 50 Most Community-Minded Companies in the U.S. by the Civic 50 for fourteen consecutive years. For more information, visit </w:t>
      </w:r>
      <w:hyperlink r:id="rId20">
        <w:r w:rsidRPr="001B3367">
          <w:rPr>
            <w:rStyle w:val="normaltextrun"/>
            <w:rFonts w:ascii="Arial" w:eastAsia="Arial" w:hAnsi="Arial" w:cs="Arial"/>
            <w:color w:val="0070C0"/>
            <w:u w:val="single"/>
          </w:rPr>
          <w:t>https://corporate.hasbro.com</w:t>
        </w:r>
      </w:hyperlink>
      <w:r w:rsidRPr="001B3367">
        <w:rPr>
          <w:rStyle w:val="normaltextrun"/>
          <w:rFonts w:ascii="Arial" w:eastAsia="Arial" w:hAnsi="Arial" w:cs="Arial"/>
          <w:color w:val="000000" w:themeColor="text1"/>
        </w:rPr>
        <w:t> or follow Hasbro on LinkedIn.</w:t>
      </w:r>
    </w:p>
    <w:p w14:paraId="4586F2B4"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p>
    <w:p w14:paraId="6519CA6A"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r w:rsidRPr="001B3367">
        <w:rPr>
          <w:rStyle w:val="normaltextrun"/>
          <w:rFonts w:ascii="Arial" w:eastAsia="Arial" w:hAnsi="Arial" w:cs="Arial"/>
          <w:b/>
          <w:bCs/>
          <w:color w:val="000000" w:themeColor="text1"/>
        </w:rPr>
        <w:t>About Fathom Entertainment</w:t>
      </w:r>
      <w:r w:rsidRPr="001B3367">
        <w:rPr>
          <w:rStyle w:val="scxw240339283"/>
          <w:rFonts w:ascii="Arial" w:eastAsia="Arial" w:hAnsi="Arial" w:cs="Arial"/>
          <w:color w:val="000000" w:themeColor="text1"/>
        </w:rPr>
        <w:t> </w:t>
      </w:r>
      <w:r w:rsidRPr="001B3367">
        <w:rPr>
          <w:rFonts w:ascii="Arial" w:hAnsi="Arial" w:cs="Arial"/>
        </w:rPr>
        <w:br/>
      </w:r>
      <w:r w:rsidRPr="001B3367">
        <w:rPr>
          <w:rStyle w:val="normaltextrun"/>
          <w:rFonts w:ascii="Arial" w:eastAsia="Arial" w:hAnsi="Arial" w:cs="Arial"/>
          <w:color w:val="000000" w:themeColor="text1"/>
        </w:rPr>
        <w:t>Fathom Entertainment is the leading global specialty distributor of content to movie theatres. For more than 20 years, Fathom Entertainment has pioneered theatrical distribution of events and special engagements across various genres and formats, including feature films, episodic content, documentaries, concerts, and live events. Fathom consistently ranks among the top 10 theatrical distributors in North America and distributes content to cinemas worldwide. Fathom Entertainment is owned by AMC Entertainment Inc. (NYSE: AMC), Cinemark Holdings, Inc. (NYSE: CNK), and Regal Cineworld Group (LSE: CINE.L). For more information, visit </w:t>
      </w:r>
      <w:hyperlink r:id="rId21">
        <w:r w:rsidRPr="001B3367">
          <w:rPr>
            <w:rStyle w:val="normaltextrun"/>
            <w:rFonts w:ascii="Arial" w:eastAsia="Arial" w:hAnsi="Arial" w:cs="Arial"/>
            <w:color w:val="0070C0"/>
            <w:u w:val="single"/>
          </w:rPr>
          <w:t>FathomEntertainment.com</w:t>
        </w:r>
      </w:hyperlink>
      <w:r w:rsidRPr="001B3367">
        <w:rPr>
          <w:rStyle w:val="normaltextrun"/>
          <w:rFonts w:ascii="Arial" w:eastAsia="Arial" w:hAnsi="Arial" w:cs="Arial"/>
          <w:color w:val="000000" w:themeColor="text1"/>
        </w:rPr>
        <w:t>.</w:t>
      </w:r>
    </w:p>
    <w:p w14:paraId="71FE4D8E" w14:textId="77777777" w:rsidR="000B1CC1" w:rsidRPr="001B3367" w:rsidRDefault="000B1CC1" w:rsidP="00784529">
      <w:pPr>
        <w:pStyle w:val="paragraph"/>
        <w:shd w:val="clear" w:color="auto" w:fill="FFFFFF" w:themeFill="background1"/>
        <w:spacing w:before="0" w:beforeAutospacing="0" w:after="0" w:afterAutospacing="0"/>
        <w:textAlignment w:val="baseline"/>
        <w:rPr>
          <w:rStyle w:val="normaltextrun"/>
          <w:rFonts w:ascii="Arial" w:eastAsia="Arial" w:hAnsi="Arial" w:cs="Arial"/>
          <w:color w:val="000000" w:themeColor="text1"/>
        </w:rPr>
      </w:pPr>
    </w:p>
    <w:p w14:paraId="3DEECB1A" w14:textId="4BCFC01E" w:rsidR="000B1CC1" w:rsidRPr="001B3367" w:rsidRDefault="000B1CC1" w:rsidP="00784529">
      <w:pPr>
        <w:pStyle w:val="paragraph"/>
        <w:shd w:val="clear" w:color="auto" w:fill="FFFFFF" w:themeFill="background1"/>
        <w:spacing w:before="0" w:beforeAutospacing="0" w:after="0" w:afterAutospacing="0"/>
        <w:jc w:val="center"/>
        <w:textAlignment w:val="baseline"/>
        <w:rPr>
          <w:rFonts w:ascii="Arial" w:eastAsia="Arial" w:hAnsi="Arial" w:cs="Arial"/>
        </w:rPr>
      </w:pPr>
      <w:r w:rsidRPr="001B3367">
        <w:rPr>
          <w:rStyle w:val="normaltextrun"/>
          <w:rFonts w:ascii="Arial" w:eastAsia="Arial" w:hAnsi="Arial" w:cs="Arial"/>
          <w:color w:val="000000" w:themeColor="text1"/>
        </w:rPr>
        <w:t># # #</w:t>
      </w:r>
    </w:p>
    <w:p w14:paraId="29773B59"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p>
    <w:p w14:paraId="5E2C7BF4" w14:textId="6F177D9B" w:rsidR="000B1CC1" w:rsidRPr="001B3367" w:rsidRDefault="00784529"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b/>
          <w:bCs/>
          <w:color w:val="000000" w:themeColor="text1"/>
        </w:rPr>
        <w:t>Contacts</w:t>
      </w:r>
      <w:r w:rsidR="000B1CC1" w:rsidRPr="001B3367">
        <w:rPr>
          <w:rStyle w:val="normaltextrun"/>
          <w:rFonts w:ascii="Arial" w:eastAsia="Arial" w:hAnsi="Arial" w:cs="Arial"/>
          <w:b/>
          <w:bCs/>
          <w:color w:val="000000" w:themeColor="text1"/>
        </w:rPr>
        <w:t>:</w:t>
      </w:r>
    </w:p>
    <w:p w14:paraId="6B9C2970"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p>
    <w:p w14:paraId="60EE99CF"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Kim Kugler</w:t>
      </w:r>
    </w:p>
    <w:p w14:paraId="3C8F783C"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Brand Publicity Manager, Hasbro</w:t>
      </w:r>
    </w:p>
    <w:p w14:paraId="67046E0F"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hyperlink r:id="rId22">
        <w:r w:rsidRPr="001B3367">
          <w:rPr>
            <w:rStyle w:val="normaltextrun"/>
            <w:rFonts w:ascii="Arial" w:eastAsia="Arial" w:hAnsi="Arial" w:cs="Arial"/>
            <w:color w:val="0070C0"/>
            <w:u w:val="single"/>
          </w:rPr>
          <w:t>Kimberly.Kugler@hasbro.com</w:t>
        </w:r>
      </w:hyperlink>
      <w:r w:rsidRPr="001B3367">
        <w:rPr>
          <w:rStyle w:val="normaltextrun"/>
          <w:rFonts w:ascii="Arial" w:eastAsia="Arial" w:hAnsi="Arial" w:cs="Arial"/>
          <w:color w:val="000000" w:themeColor="text1"/>
        </w:rPr>
        <w:t> </w:t>
      </w:r>
    </w:p>
    <w:p w14:paraId="2FFF349B"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p>
    <w:p w14:paraId="6C91DB26"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Eric Becker </w:t>
      </w:r>
    </w:p>
    <w:p w14:paraId="32912D87" w14:textId="77777777" w:rsidR="000B1CC1" w:rsidRPr="001B3367" w:rsidRDefault="000B1CC1" w:rsidP="00784529">
      <w:pPr>
        <w:pStyle w:val="paragraph"/>
        <w:shd w:val="clear" w:color="auto" w:fill="FFFFFF" w:themeFill="background1"/>
        <w:spacing w:before="0" w:beforeAutospacing="0" w:after="0" w:afterAutospacing="0"/>
        <w:textAlignment w:val="baseline"/>
        <w:rPr>
          <w:rFonts w:ascii="Arial" w:eastAsia="Arial" w:hAnsi="Arial" w:cs="Arial"/>
        </w:rPr>
      </w:pPr>
      <w:r w:rsidRPr="001B3367">
        <w:rPr>
          <w:rStyle w:val="normaltextrun"/>
          <w:rFonts w:ascii="Arial" w:eastAsia="Arial" w:hAnsi="Arial" w:cs="Arial"/>
          <w:color w:val="000000" w:themeColor="text1"/>
        </w:rPr>
        <w:t>Head of Communications, Fathom Entertainment</w:t>
      </w:r>
      <w:r w:rsidRPr="001B3367">
        <w:rPr>
          <w:rStyle w:val="scxw240339283"/>
          <w:rFonts w:ascii="Arial" w:eastAsia="Arial" w:hAnsi="Arial" w:cs="Arial"/>
          <w:color w:val="000000" w:themeColor="text1"/>
        </w:rPr>
        <w:t> </w:t>
      </w:r>
      <w:r w:rsidRPr="001B3367">
        <w:rPr>
          <w:rFonts w:ascii="Arial" w:hAnsi="Arial" w:cs="Arial"/>
        </w:rPr>
        <w:br/>
      </w:r>
      <w:hyperlink r:id="rId23">
        <w:r w:rsidRPr="001B3367">
          <w:rPr>
            <w:rStyle w:val="normaltextrun"/>
            <w:rFonts w:ascii="Arial" w:eastAsia="Arial" w:hAnsi="Arial" w:cs="Arial"/>
            <w:color w:val="0070C0"/>
            <w:u w:val="single"/>
          </w:rPr>
          <w:t>ebecker@fathomentertainment.com</w:t>
        </w:r>
      </w:hyperlink>
    </w:p>
    <w:p w14:paraId="068C5D1A" w14:textId="77777777" w:rsidR="000B1CC1" w:rsidRDefault="000B1CC1" w:rsidP="00784529">
      <w:pPr>
        <w:rPr>
          <w:rFonts w:ascii="Arial" w:eastAsia="Arial" w:hAnsi="Arial" w:cs="Arial"/>
        </w:rPr>
      </w:pPr>
    </w:p>
    <w:p w14:paraId="4232FE72" w14:textId="1972DAC8" w:rsidR="000B0DF1" w:rsidRPr="00F757F8" w:rsidRDefault="000B0DF1" w:rsidP="00784529">
      <w:pPr>
        <w:pStyle w:val="Body"/>
        <w:spacing w:line="240" w:lineRule="auto"/>
        <w:rPr>
          <w:rFonts w:ascii="Arial" w:hAnsi="Arial" w:cs="Arial"/>
        </w:rPr>
      </w:pPr>
    </w:p>
    <w:sectPr w:rsidR="000B0DF1" w:rsidRPr="00F757F8" w:rsidSect="00F757F8">
      <w:headerReference w:type="even" r:id="rId24"/>
      <w:headerReference w:type="default" r:id="rId25"/>
      <w:footerReference w:type="even" r:id="rId26"/>
      <w:footerReference w:type="first" r:id="rId27"/>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775E5" w14:textId="77777777" w:rsidR="00C711AA" w:rsidRDefault="00C711AA">
      <w:r>
        <w:separator/>
      </w:r>
    </w:p>
  </w:endnote>
  <w:endnote w:type="continuationSeparator" w:id="0">
    <w:p w14:paraId="1E05C1C3" w14:textId="77777777" w:rsidR="00C711AA" w:rsidRDefault="00C7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03A1" w14:textId="1ADDD0AD" w:rsidR="00F757F8" w:rsidRPr="00F757F8" w:rsidRDefault="00F757F8" w:rsidP="00F757F8">
    <w:pPr>
      <w:pStyle w:val="Footer"/>
      <w:jc w:val="center"/>
      <w:rPr>
        <w:rFonts w:ascii="Arial" w:hAnsi="Arial" w:cs="Arial"/>
      </w:rPr>
    </w:pPr>
    <w:r w:rsidRPr="00F757F8">
      <w:rPr>
        <w:rFonts w:ascii="Arial" w:hAnsi="Arial" w:cs="Arial"/>
      </w:rPr>
      <w:t>more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4083" w14:textId="59A53032" w:rsidR="00F757F8" w:rsidRPr="00F757F8" w:rsidRDefault="00F757F8" w:rsidP="00F757F8">
    <w:pPr>
      <w:pStyle w:val="Footer"/>
      <w:jc w:val="center"/>
      <w:rPr>
        <w:rFonts w:ascii="Arial" w:hAnsi="Arial" w:cs="Arial"/>
      </w:rPr>
    </w:pPr>
    <w:r w:rsidRPr="00F757F8">
      <w:rPr>
        <w:rFonts w:ascii="Arial" w:hAnsi="Arial" w:cs="Arial"/>
      </w:rPr>
      <w:t>more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BE2A" w14:textId="77777777" w:rsidR="00C711AA" w:rsidRDefault="00C711AA">
      <w:r>
        <w:separator/>
      </w:r>
    </w:p>
  </w:footnote>
  <w:footnote w:type="continuationSeparator" w:id="0">
    <w:p w14:paraId="4DC3CA40" w14:textId="77777777" w:rsidR="00C711AA" w:rsidRDefault="00C71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E683" w14:textId="13235C8B" w:rsidR="00F757F8" w:rsidRDefault="000B1CC1">
    <w:pPr>
      <w:pStyle w:val="Header"/>
      <w:rPr>
        <w:rFonts w:ascii="Arial" w:hAnsi="Arial" w:cs="Arial"/>
        <w:b/>
        <w:bCs/>
        <w:i/>
        <w:iCs/>
        <w:color w:val="000000"/>
        <w14:textOutline w14:w="0" w14:cap="flat" w14:cmpd="sng" w14:algn="ctr">
          <w14:noFill/>
          <w14:prstDash w14:val="solid"/>
          <w14:bevel/>
        </w14:textOutline>
      </w:rPr>
    </w:pPr>
    <w:r w:rsidRPr="000B1CC1">
      <w:rPr>
        <w:rFonts w:ascii="Arial" w:hAnsi="Arial" w:cs="Arial"/>
        <w:b/>
        <w:bCs/>
        <w:i/>
        <w:iCs/>
        <w:color w:val="000000"/>
        <w14:textOutline w14:w="0" w14:cap="flat" w14:cmpd="sng" w14:algn="ctr">
          <w14:noFill/>
          <w14:prstDash w14:val="solid"/>
          <w14:bevel/>
        </w14:textOutline>
      </w:rPr>
      <w:t>Hasbro and Fathom Entertainment Reveal an All-New Chapter for The Transformers: The Movie — Available Exclusively in Theatres Beginning September 17</w:t>
    </w:r>
    <w:r>
      <w:rPr>
        <w:rFonts w:ascii="Arial" w:hAnsi="Arial" w:cs="Arial"/>
        <w:b/>
        <w:bCs/>
        <w:i/>
        <w:iCs/>
        <w:color w:val="000000"/>
        <w14:textOutline w14:w="0" w14:cap="flat" w14:cmpd="sng" w14:algn="ctr">
          <w14:noFill/>
          <w14:prstDash w14:val="solid"/>
          <w14:bevel/>
        </w14:textOutline>
      </w:rPr>
      <w:t xml:space="preserve"> – Friday, July 24</w:t>
    </w:r>
  </w:p>
  <w:p w14:paraId="39B9DF5B" w14:textId="77777777" w:rsidR="000B1CC1" w:rsidRDefault="000B1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3260" w14:textId="77777777" w:rsidR="000B1CC1" w:rsidRDefault="000B1CC1" w:rsidP="000B1CC1">
    <w:pPr>
      <w:pStyle w:val="Header"/>
      <w:rPr>
        <w:rFonts w:ascii="Arial" w:hAnsi="Arial" w:cs="Arial"/>
        <w:b/>
        <w:bCs/>
        <w:i/>
        <w:iCs/>
        <w:color w:val="000000"/>
        <w14:textOutline w14:w="0" w14:cap="flat" w14:cmpd="sng" w14:algn="ctr">
          <w14:noFill/>
          <w14:prstDash w14:val="solid"/>
          <w14:bevel/>
        </w14:textOutline>
      </w:rPr>
    </w:pPr>
    <w:r w:rsidRPr="000B1CC1">
      <w:rPr>
        <w:rFonts w:ascii="Arial" w:hAnsi="Arial" w:cs="Arial"/>
        <w:b/>
        <w:bCs/>
        <w:i/>
        <w:iCs/>
        <w:color w:val="000000"/>
        <w14:textOutline w14:w="0" w14:cap="flat" w14:cmpd="sng" w14:algn="ctr">
          <w14:noFill/>
          <w14:prstDash w14:val="solid"/>
          <w14:bevel/>
        </w14:textOutline>
      </w:rPr>
      <w:t>Hasbro and Fathom Entertainment Reveal an All-New Chapter for The Transformers: The Movie — Available Exclusively in Theatres Beginning September 17</w:t>
    </w:r>
    <w:r>
      <w:rPr>
        <w:rFonts w:ascii="Arial" w:hAnsi="Arial" w:cs="Arial"/>
        <w:b/>
        <w:bCs/>
        <w:i/>
        <w:iCs/>
        <w:color w:val="000000"/>
        <w14:textOutline w14:w="0" w14:cap="flat" w14:cmpd="sng" w14:algn="ctr">
          <w14:noFill/>
          <w14:prstDash w14:val="solid"/>
          <w14:bevel/>
        </w14:textOutline>
      </w:rPr>
      <w:t xml:space="preserve"> – Friday, July 24</w:t>
    </w:r>
  </w:p>
  <w:p w14:paraId="43E16235" w14:textId="77777777" w:rsidR="00F757F8" w:rsidRPr="00F757F8" w:rsidRDefault="00F757F8">
    <w:pPr>
      <w:pStyle w:val="HeaderFooter"/>
      <w:rPr>
        <w:rFonts w:ascii="Arial" w:hAnsi="Arial" w:cs="Arial"/>
        <w:b/>
        <w:bCs/>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F1"/>
    <w:rsid w:val="000B0DF1"/>
    <w:rsid w:val="000B1CC1"/>
    <w:rsid w:val="001B3367"/>
    <w:rsid w:val="00263900"/>
    <w:rsid w:val="00481951"/>
    <w:rsid w:val="00555BE8"/>
    <w:rsid w:val="00673BAD"/>
    <w:rsid w:val="00784529"/>
    <w:rsid w:val="00830E74"/>
    <w:rsid w:val="008F11E9"/>
    <w:rsid w:val="00B00938"/>
    <w:rsid w:val="00C711AA"/>
    <w:rsid w:val="00D33545"/>
    <w:rsid w:val="00D90B66"/>
    <w:rsid w:val="00E0629D"/>
    <w:rsid w:val="00EB0B2A"/>
    <w:rsid w:val="00F757F8"/>
    <w:rsid w:val="00F9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55EC"/>
  <w15:docId w15:val="{E4C66C12-8C3A-46D8-81D4-307427E4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character" w:customStyle="1" w:styleId="Link">
    <w:name w:val="Link"/>
    <w:rPr>
      <w:outline w:val="0"/>
      <w:color w:val="0070C0"/>
      <w:u w:val="single" w:color="0070C0"/>
    </w:rPr>
  </w:style>
  <w:style w:type="character" w:customStyle="1" w:styleId="Hyperlink0">
    <w:name w:val="Hyperlink.0"/>
    <w:basedOn w:val="Link"/>
    <w:rPr>
      <w:rFonts w:ascii="Arial" w:eastAsia="Arial" w:hAnsi="Arial" w:cs="Arial"/>
      <w:b/>
      <w:bCs/>
      <w:i/>
      <w:iCs/>
      <w:outline w:val="0"/>
      <w:color w:val="0070C0"/>
      <w:u w:val="single" w:color="0070C0"/>
    </w:rPr>
  </w:style>
  <w:style w:type="character" w:customStyle="1" w:styleId="Hyperlink1">
    <w:name w:val="Hyperlink.1"/>
    <w:basedOn w:val="Link"/>
    <w:rPr>
      <w:rFonts w:ascii="Arial" w:eastAsia="Arial" w:hAnsi="Arial" w:cs="Arial"/>
      <w:i/>
      <w:iCs/>
      <w:outline w:val="0"/>
      <w:color w:val="0070C0"/>
      <w:sz w:val="22"/>
      <w:szCs w:val="22"/>
      <w:u w:val="single" w:color="0070C0"/>
    </w:rPr>
  </w:style>
  <w:style w:type="character" w:customStyle="1" w:styleId="Hyperlink2">
    <w:name w:val="Hyperlink.2"/>
    <w:basedOn w:val="Link"/>
    <w:rPr>
      <w:rFonts w:ascii="Arial" w:eastAsia="Arial" w:hAnsi="Arial" w:cs="Arial"/>
      <w:outline w:val="0"/>
      <w:color w:val="0070C0"/>
      <w:sz w:val="22"/>
      <w:szCs w:val="22"/>
      <w:u w:val="single" w:color="0070C0"/>
    </w:rPr>
  </w:style>
  <w:style w:type="paragraph" w:styleId="Revision">
    <w:name w:val="Revision"/>
    <w:hidden/>
    <w:uiPriority w:val="99"/>
    <w:semiHidden/>
    <w:rsid w:val="008F11E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F757F8"/>
    <w:pPr>
      <w:tabs>
        <w:tab w:val="center" w:pos="4680"/>
        <w:tab w:val="right" w:pos="9360"/>
      </w:tabs>
    </w:pPr>
  </w:style>
  <w:style w:type="character" w:customStyle="1" w:styleId="HeaderChar">
    <w:name w:val="Header Char"/>
    <w:basedOn w:val="DefaultParagraphFont"/>
    <w:link w:val="Header"/>
    <w:uiPriority w:val="99"/>
    <w:rsid w:val="00F757F8"/>
    <w:rPr>
      <w:sz w:val="24"/>
      <w:szCs w:val="24"/>
    </w:rPr>
  </w:style>
  <w:style w:type="paragraph" w:styleId="Footer">
    <w:name w:val="footer"/>
    <w:basedOn w:val="Normal"/>
    <w:link w:val="FooterChar"/>
    <w:uiPriority w:val="99"/>
    <w:unhideWhenUsed/>
    <w:rsid w:val="00F757F8"/>
    <w:pPr>
      <w:tabs>
        <w:tab w:val="center" w:pos="4680"/>
        <w:tab w:val="right" w:pos="9360"/>
      </w:tabs>
    </w:pPr>
  </w:style>
  <w:style w:type="character" w:customStyle="1" w:styleId="FooterChar">
    <w:name w:val="Footer Char"/>
    <w:basedOn w:val="DefaultParagraphFont"/>
    <w:link w:val="Footer"/>
    <w:uiPriority w:val="99"/>
    <w:rsid w:val="00F757F8"/>
    <w:rPr>
      <w:sz w:val="24"/>
      <w:szCs w:val="24"/>
    </w:rPr>
  </w:style>
  <w:style w:type="paragraph" w:customStyle="1" w:styleId="paragraph">
    <w:name w:val="paragraph"/>
    <w:basedOn w:val="Normal"/>
    <w:rsid w:val="000B1CC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0B1CC1"/>
  </w:style>
  <w:style w:type="character" w:customStyle="1" w:styleId="scxw240339283">
    <w:name w:val="scxw240339283"/>
    <w:basedOn w:val="DefaultParagraphFont"/>
    <w:rsid w:val="000B1CC1"/>
  </w:style>
  <w:style w:type="character" w:styleId="UnresolvedMention">
    <w:name w:val="Unresolved Mention"/>
    <w:basedOn w:val="DefaultParagraphFont"/>
    <w:uiPriority w:val="99"/>
    <w:semiHidden/>
    <w:unhideWhenUsed/>
    <w:rsid w:val="000B1CC1"/>
    <w:rPr>
      <w:color w:val="605E5C"/>
      <w:shd w:val="clear" w:color="auto" w:fill="E1DFDD"/>
    </w:rPr>
  </w:style>
  <w:style w:type="character" w:styleId="FollowedHyperlink">
    <w:name w:val="FollowedHyperlink"/>
    <w:basedOn w:val="DefaultParagraphFont"/>
    <w:uiPriority w:val="99"/>
    <w:semiHidden/>
    <w:unhideWhenUsed/>
    <w:rsid w:val="007845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thomentertainment.com/releases/the-transformers-the-movie-40th-anniversary/media-kit/" TargetMode="External"/><Relationship Id="rId13" Type="http://schemas.openxmlformats.org/officeDocument/2006/relationships/hyperlink" Target="https://linktr.ee/Reformatted" TargetMode="External"/><Relationship Id="rId18" Type="http://schemas.openxmlformats.org/officeDocument/2006/relationships/hyperlink" Target="https://twitter.com/transformers"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www.fathomentertainment.com/" TargetMode="External"/><Relationship Id="rId7" Type="http://schemas.openxmlformats.org/officeDocument/2006/relationships/hyperlink" Target="https://youtu.be/OtgnqWLYqHo" TargetMode="External"/><Relationship Id="rId12" Type="http://schemas.openxmlformats.org/officeDocument/2006/relationships/hyperlink" Target="https://www.fathomentertainment.com/releases/the-transformers-the-movie-40th-anniversary/media-kit/" TargetMode="External"/><Relationship Id="rId17" Type="http://schemas.openxmlformats.org/officeDocument/2006/relationships/hyperlink" Target="https://www.tiktok.com/@transformersofficial"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instagram.com/transformersofficial/?hl=en" TargetMode="External"/><Relationship Id="rId20" Type="http://schemas.openxmlformats.org/officeDocument/2006/relationships/hyperlink" Target="https://corporate.hasbro.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hubs.la/Q04dBjN50"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fathomentertainment.com/transformers40thanniversaryhub/" TargetMode="External"/><Relationship Id="rId23" Type="http://schemas.openxmlformats.org/officeDocument/2006/relationships/hyperlink" Target="mailto:ebecker@fathomentertainment.com" TargetMode="External"/><Relationship Id="rId28" Type="http://schemas.openxmlformats.org/officeDocument/2006/relationships/fontTable" Target="fontTable.xml"/><Relationship Id="rId10" Type="http://schemas.openxmlformats.org/officeDocument/2006/relationships/hyperlink" Target="https://hubs.la/Q04dBjN50" TargetMode="External"/><Relationship Id="rId19" Type="http://schemas.openxmlformats.org/officeDocument/2006/relationships/hyperlink" Target="https://www.facebook.com/transformers/" TargetMode="External"/><Relationship Id="rId4" Type="http://schemas.openxmlformats.org/officeDocument/2006/relationships/footnotes" Target="footnotes.xml"/><Relationship Id="rId9" Type="http://schemas.openxmlformats.org/officeDocument/2006/relationships/hyperlink" Target="https://hubs.la/Q04dBjN50" TargetMode="External"/><Relationship Id="rId14" Type="http://schemas.openxmlformats.org/officeDocument/2006/relationships/hyperlink" Target="https://www.youtube.com/watch?v=d6WAQXFA-tw" TargetMode="External"/><Relationship Id="rId22" Type="http://schemas.openxmlformats.org/officeDocument/2006/relationships/hyperlink" Target="mailto:Kimberly.Kugler@hasbro.co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Hyperlink Blu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70C0"/>
      </a:hlink>
      <a:folHlink>
        <a:srgbClr val="96607D"/>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1080</Words>
  <Characters>6167</Characters>
  <Application>Microsoft Office Word</Application>
  <DocSecurity>0</DocSecurity>
  <Lines>140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Sammantha Snowden</cp:lastModifiedBy>
  <cp:revision>5</cp:revision>
  <dcterms:created xsi:type="dcterms:W3CDTF">2026-07-22T21:56:00Z</dcterms:created>
  <dcterms:modified xsi:type="dcterms:W3CDTF">2026-07-23T16:17:00Z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ad6a7979-003f-4900-b3ad-98d46b3152b0</vt:lpwstr>
  </property>
</Properties>
</file>